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CD" w:rsidRPr="00210C02" w:rsidRDefault="007244CD" w:rsidP="007244CD">
      <w:pPr>
        <w:spacing w:line="360" w:lineRule="auto"/>
        <w:jc w:val="center"/>
        <w:rPr>
          <w:rFonts w:eastAsia="黑体"/>
          <w:sz w:val="32"/>
          <w:szCs w:val="32"/>
        </w:rPr>
      </w:pPr>
      <w:r w:rsidRPr="00210C02">
        <w:rPr>
          <w:rFonts w:eastAsia="黑体" w:hint="eastAsia"/>
          <w:sz w:val="32"/>
          <w:szCs w:val="32"/>
        </w:rPr>
        <w:t>江苏城市职业学院五年制高职</w:t>
      </w:r>
    </w:p>
    <w:p w:rsidR="007244CD" w:rsidRDefault="007244CD" w:rsidP="007244CD">
      <w:pPr>
        <w:spacing w:line="360" w:lineRule="auto"/>
        <w:jc w:val="center"/>
        <w:rPr>
          <w:rFonts w:ascii="宋体" w:hAnsi="宋体"/>
          <w:sz w:val="28"/>
          <w:szCs w:val="28"/>
        </w:rPr>
      </w:pPr>
      <w:r w:rsidRPr="00210C02">
        <w:rPr>
          <w:rFonts w:ascii="宋体" w:hAnsi="宋体"/>
          <w:sz w:val="28"/>
          <w:szCs w:val="28"/>
        </w:rPr>
        <w:t>《</w:t>
      </w:r>
      <w:r>
        <w:rPr>
          <w:rFonts w:ascii="宋体" w:hAnsi="宋体"/>
          <w:sz w:val="28"/>
          <w:szCs w:val="28"/>
        </w:rPr>
        <w:t>商务英语阅读</w:t>
      </w:r>
      <w:r w:rsidR="007958CE">
        <w:rPr>
          <w:rFonts w:ascii="宋体" w:hAnsi="宋体" w:hint="eastAsia"/>
          <w:sz w:val="28"/>
          <w:szCs w:val="28"/>
        </w:rPr>
        <w:t>4</w:t>
      </w:r>
      <w:r w:rsidRPr="00210C02">
        <w:rPr>
          <w:rFonts w:ascii="宋体" w:hAnsi="宋体"/>
          <w:sz w:val="28"/>
          <w:szCs w:val="28"/>
        </w:rPr>
        <w:t>》</w:t>
      </w:r>
      <w:r>
        <w:rPr>
          <w:rFonts w:ascii="宋体" w:hAnsi="宋体" w:hint="eastAsia"/>
          <w:sz w:val="28"/>
          <w:szCs w:val="28"/>
        </w:rPr>
        <w:t>课程</w:t>
      </w:r>
      <w:r w:rsidRPr="00210C02">
        <w:rPr>
          <w:rFonts w:ascii="宋体" w:hAnsi="宋体"/>
          <w:sz w:val="28"/>
          <w:szCs w:val="28"/>
        </w:rPr>
        <w:t>教学</w:t>
      </w:r>
      <w:r w:rsidRPr="00210C02">
        <w:rPr>
          <w:rFonts w:ascii="宋体" w:hAnsi="宋体" w:hint="eastAsia"/>
          <w:sz w:val="28"/>
          <w:szCs w:val="28"/>
        </w:rPr>
        <w:t>要求</w:t>
      </w:r>
    </w:p>
    <w:p w:rsidR="007244CD" w:rsidRDefault="007244CD" w:rsidP="007244CD">
      <w:pPr>
        <w:spacing w:line="360" w:lineRule="auto"/>
        <w:rPr>
          <w:rFonts w:eastAsia="仿宋_GB2312"/>
          <w:sz w:val="24"/>
        </w:rPr>
      </w:pP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学    分：</w:t>
      </w:r>
      <w:r>
        <w:rPr>
          <w:rFonts w:ascii="仿宋_GB2312" w:eastAsia="仿宋_GB2312" w:hint="eastAsia"/>
          <w:sz w:val="24"/>
        </w:rPr>
        <w:t>2</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学    时：</w:t>
      </w:r>
      <w:r>
        <w:rPr>
          <w:rFonts w:ascii="仿宋_GB2312" w:eastAsia="仿宋_GB2312" w:hint="eastAsia"/>
          <w:sz w:val="24"/>
        </w:rPr>
        <w:t>32</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适用年级：</w:t>
      </w:r>
      <w:r>
        <w:rPr>
          <w:rFonts w:ascii="仿宋_GB2312" w:eastAsia="仿宋_GB2312" w:hint="eastAsia"/>
          <w:sz w:val="24"/>
        </w:rPr>
        <w:t>201</w:t>
      </w:r>
      <w:r w:rsidR="00685256">
        <w:rPr>
          <w:rFonts w:ascii="仿宋_GB2312" w:eastAsia="仿宋_GB2312" w:hint="eastAsia"/>
          <w:sz w:val="24"/>
        </w:rPr>
        <w:t>6</w:t>
      </w:r>
      <w:r>
        <w:rPr>
          <w:rFonts w:ascii="仿宋_GB2312" w:eastAsia="仿宋_GB2312" w:hint="eastAsia"/>
          <w:sz w:val="24"/>
        </w:rPr>
        <w:t>级</w:t>
      </w:r>
    </w:p>
    <w:p w:rsidR="00F87E50" w:rsidRPr="00630300" w:rsidRDefault="00F87E50" w:rsidP="00F87E50">
      <w:pPr>
        <w:spacing w:line="360" w:lineRule="auto"/>
        <w:rPr>
          <w:rFonts w:ascii="仿宋_GB2312" w:eastAsia="仿宋_GB2312"/>
          <w:sz w:val="24"/>
        </w:rPr>
      </w:pPr>
      <w:r w:rsidRPr="00630300">
        <w:rPr>
          <w:rFonts w:ascii="仿宋_GB2312" w:eastAsia="仿宋_GB2312" w:hint="eastAsia"/>
          <w:sz w:val="24"/>
        </w:rPr>
        <w:t>适用专业：</w:t>
      </w:r>
      <w:r>
        <w:rPr>
          <w:rFonts w:ascii="仿宋_GB2312" w:eastAsia="仿宋_GB2312" w:hint="eastAsia"/>
          <w:sz w:val="24"/>
        </w:rPr>
        <w:t>商务英语</w:t>
      </w:r>
      <w:bookmarkStart w:id="0" w:name="_GoBack"/>
      <w:bookmarkEnd w:id="0"/>
    </w:p>
    <w:p w:rsidR="007244CD" w:rsidRPr="00090EA1" w:rsidRDefault="007244CD" w:rsidP="007244CD">
      <w:pPr>
        <w:spacing w:line="360" w:lineRule="auto"/>
      </w:pPr>
    </w:p>
    <w:p w:rsidR="007244CD" w:rsidRPr="00090EA1" w:rsidRDefault="007244CD" w:rsidP="007244CD">
      <w:pPr>
        <w:spacing w:line="360" w:lineRule="auto"/>
        <w:rPr>
          <w:rFonts w:eastAsia="黑体"/>
          <w:sz w:val="24"/>
        </w:rPr>
      </w:pPr>
      <w:r>
        <w:rPr>
          <w:rFonts w:eastAsia="黑体" w:hint="eastAsia"/>
          <w:sz w:val="24"/>
        </w:rPr>
        <w:t>一、</w:t>
      </w:r>
      <w:r w:rsidRPr="00090EA1">
        <w:rPr>
          <w:rFonts w:eastAsia="黑体"/>
          <w:sz w:val="24"/>
        </w:rPr>
        <w:t>课程</w:t>
      </w:r>
      <w:r>
        <w:rPr>
          <w:rFonts w:eastAsia="黑体" w:hint="eastAsia"/>
          <w:sz w:val="24"/>
        </w:rPr>
        <w:t>说明</w:t>
      </w:r>
    </w:p>
    <w:p w:rsidR="007244CD" w:rsidRDefault="007244CD" w:rsidP="007244CD">
      <w:pPr>
        <w:numPr>
          <w:ilvl w:val="0"/>
          <w:numId w:val="1"/>
        </w:numPr>
        <w:spacing w:line="360" w:lineRule="auto"/>
        <w:rPr>
          <w:rFonts w:eastAsia="黑体"/>
        </w:rPr>
      </w:pPr>
      <w:r>
        <w:rPr>
          <w:rFonts w:eastAsia="黑体" w:hint="eastAsia"/>
        </w:rPr>
        <w:t>教材及辅导教材说明</w:t>
      </w:r>
    </w:p>
    <w:p w:rsidR="007244CD" w:rsidRDefault="00FF5299" w:rsidP="00685256">
      <w:pPr>
        <w:spacing w:line="360" w:lineRule="auto"/>
        <w:ind w:left="359" w:firstLineChars="200" w:firstLine="420"/>
      </w:pPr>
      <w:r>
        <w:rPr>
          <w:rFonts w:hint="eastAsia"/>
        </w:rPr>
        <w:t>主教材：《</w:t>
      </w:r>
      <w:r w:rsidR="00685256">
        <w:rPr>
          <w:rFonts w:hint="eastAsia"/>
        </w:rPr>
        <w:t>世纪商务英语阅读教程（第六</w:t>
      </w:r>
      <w:r w:rsidRPr="0012643E">
        <w:rPr>
          <w:rFonts w:hint="eastAsia"/>
        </w:rPr>
        <w:t>版）专业篇</w:t>
      </w:r>
      <w:r>
        <w:rPr>
          <w:rFonts w:hint="eastAsia"/>
        </w:rPr>
        <w:t>I</w:t>
      </w:r>
      <w:r w:rsidRPr="0012643E">
        <w:rPr>
          <w:rFonts w:hint="eastAsia"/>
        </w:rPr>
        <w:t>I</w:t>
      </w:r>
      <w:r>
        <w:rPr>
          <w:rFonts w:hint="eastAsia"/>
        </w:rPr>
        <w:t>》，</w:t>
      </w:r>
      <w:r w:rsidR="00C556B1">
        <w:rPr>
          <w:rFonts w:hint="eastAsia"/>
        </w:rPr>
        <w:t>大连理工大学出版社，</w:t>
      </w:r>
      <w:proofErr w:type="gramStart"/>
      <w:r w:rsidR="00C556B1">
        <w:rPr>
          <w:rFonts w:hint="eastAsia"/>
        </w:rPr>
        <w:t>范</w:t>
      </w:r>
      <w:proofErr w:type="gramEnd"/>
      <w:r w:rsidR="00C556B1">
        <w:rPr>
          <w:rFonts w:hint="eastAsia"/>
        </w:rPr>
        <w:t>新民、</w:t>
      </w:r>
      <w:r w:rsidR="00685256">
        <w:rPr>
          <w:rFonts w:hint="eastAsia"/>
        </w:rPr>
        <w:t>易勇</w:t>
      </w:r>
      <w:r w:rsidR="00C556B1">
        <w:rPr>
          <w:rFonts w:hint="eastAsia"/>
        </w:rPr>
        <w:t>主编，</w:t>
      </w:r>
      <w:r w:rsidR="00685256">
        <w:rPr>
          <w:rFonts w:hint="eastAsia"/>
        </w:rPr>
        <w:t>2019</w:t>
      </w:r>
      <w:r w:rsidR="00C556B1">
        <w:rPr>
          <w:rFonts w:hint="eastAsia"/>
        </w:rPr>
        <w:t>年</w:t>
      </w:r>
      <w:r w:rsidR="00685256">
        <w:rPr>
          <w:rFonts w:hint="eastAsia"/>
        </w:rPr>
        <w:t>1</w:t>
      </w:r>
      <w:r w:rsidR="00C556B1">
        <w:rPr>
          <w:rFonts w:hint="eastAsia"/>
        </w:rPr>
        <w:t>月出版，书号为</w:t>
      </w:r>
      <w:r w:rsidR="00C556B1" w:rsidRPr="0012643E">
        <w:rPr>
          <w:rFonts w:ascii="Verdana" w:hAnsi="Verdana"/>
          <w:color w:val="333333"/>
          <w:sz w:val="20"/>
          <w:szCs w:val="20"/>
          <w:shd w:val="clear" w:color="auto" w:fill="FFFFFF"/>
        </w:rPr>
        <w:t>978756</w:t>
      </w:r>
      <w:r w:rsidR="00685256">
        <w:rPr>
          <w:rFonts w:ascii="Verdana" w:hAnsi="Verdana" w:hint="eastAsia"/>
          <w:color w:val="333333"/>
          <w:sz w:val="20"/>
          <w:szCs w:val="20"/>
          <w:shd w:val="clear" w:color="auto" w:fill="FFFFFF"/>
        </w:rPr>
        <w:t>851860</w:t>
      </w:r>
      <w:r w:rsidR="00C556B1">
        <w:rPr>
          <w:rFonts w:hint="eastAsia"/>
        </w:rPr>
        <w:t>。</w:t>
      </w:r>
    </w:p>
    <w:p w:rsidR="00685256" w:rsidRDefault="00685256" w:rsidP="00685256">
      <w:pPr>
        <w:spacing w:line="360" w:lineRule="auto"/>
        <w:ind w:firstLineChars="400" w:firstLine="840"/>
        <w:rPr>
          <w:rFonts w:eastAsia="黑体"/>
        </w:rPr>
      </w:pPr>
      <w:r>
        <w:rPr>
          <w:rFonts w:hint="eastAsia"/>
        </w:rPr>
        <w:t>课程相关资源下载网址：</w:t>
      </w:r>
      <w:hyperlink r:id="rId8" w:history="1">
        <w:r w:rsidRPr="0012643E">
          <w:rPr>
            <w:rStyle w:val="a5"/>
            <w:rFonts w:hint="eastAsia"/>
          </w:rPr>
          <w:t>下载地址</w:t>
        </w:r>
      </w:hyperlink>
    </w:p>
    <w:p w:rsidR="007244CD" w:rsidRDefault="007244CD" w:rsidP="007244CD">
      <w:pPr>
        <w:numPr>
          <w:ilvl w:val="0"/>
          <w:numId w:val="1"/>
        </w:numPr>
        <w:spacing w:line="360" w:lineRule="auto"/>
        <w:rPr>
          <w:rFonts w:eastAsia="黑体"/>
        </w:rPr>
      </w:pPr>
      <w:r>
        <w:rPr>
          <w:rFonts w:eastAsia="黑体" w:hint="eastAsia"/>
        </w:rPr>
        <w:t>课程性质</w:t>
      </w:r>
    </w:p>
    <w:p w:rsidR="00A24638" w:rsidRPr="00DA11E3" w:rsidRDefault="00A24638" w:rsidP="00A24638">
      <w:pPr>
        <w:spacing w:line="360" w:lineRule="auto"/>
        <w:ind w:leftChars="171" w:left="359" w:firstLineChars="200" w:firstLine="420"/>
      </w:pPr>
      <w:r w:rsidRPr="00DA11E3">
        <w:rPr>
          <w:rFonts w:hint="eastAsia"/>
        </w:rPr>
        <w:t>《商务英语阅读</w:t>
      </w:r>
      <w:r>
        <w:rPr>
          <w:rFonts w:hint="eastAsia"/>
        </w:rPr>
        <w:t>4</w:t>
      </w:r>
      <w:r w:rsidRPr="00DA11E3">
        <w:rPr>
          <w:rFonts w:hint="eastAsia"/>
        </w:rPr>
        <w:t>》是江苏城市学院五年制高职商务英语专业的专业必修课。本课程</w:t>
      </w:r>
      <w:r>
        <w:rPr>
          <w:rFonts w:hint="eastAsia"/>
        </w:rPr>
        <w:t>在学生已有的语言技能和商务知识的基础上，</w:t>
      </w:r>
      <w:r w:rsidRPr="00DA11E3">
        <w:rPr>
          <w:rFonts w:hint="eastAsia"/>
        </w:rPr>
        <w:t>通过</w:t>
      </w:r>
      <w:r>
        <w:rPr>
          <w:rFonts w:hint="eastAsia"/>
        </w:rPr>
        <w:t>大量阅读</w:t>
      </w:r>
      <w:r w:rsidRPr="00DA11E3">
        <w:rPr>
          <w:rFonts w:hint="eastAsia"/>
        </w:rPr>
        <w:t>，</w:t>
      </w:r>
      <w:r>
        <w:rPr>
          <w:rFonts w:hint="eastAsia"/>
        </w:rPr>
        <w:t>使</w:t>
      </w:r>
      <w:r w:rsidRPr="00DA11E3">
        <w:rPr>
          <w:rFonts w:hint="eastAsia"/>
        </w:rPr>
        <w:t>学生能够熟悉主要的商务英语</w:t>
      </w:r>
      <w:r>
        <w:rPr>
          <w:rFonts w:hint="eastAsia"/>
        </w:rPr>
        <w:t>相关词汇和</w:t>
      </w:r>
      <w:r w:rsidRPr="00DA11E3">
        <w:rPr>
          <w:rFonts w:hint="eastAsia"/>
        </w:rPr>
        <w:t>文</w:t>
      </w:r>
      <w:r>
        <w:rPr>
          <w:rFonts w:hint="eastAsia"/>
        </w:rPr>
        <w:t>本</w:t>
      </w:r>
      <w:r w:rsidRPr="00DA11E3">
        <w:rPr>
          <w:rFonts w:hint="eastAsia"/>
        </w:rPr>
        <w:t>类型，提高商务</w:t>
      </w:r>
      <w:r>
        <w:rPr>
          <w:rFonts w:hint="eastAsia"/>
        </w:rPr>
        <w:t>英语文本</w:t>
      </w:r>
      <w:r w:rsidRPr="00DA11E3">
        <w:rPr>
          <w:rFonts w:hint="eastAsia"/>
        </w:rPr>
        <w:t>的阅读能力</w:t>
      </w:r>
      <w:r>
        <w:rPr>
          <w:rFonts w:hint="eastAsia"/>
        </w:rPr>
        <w:t>；</w:t>
      </w:r>
      <w:r w:rsidRPr="00DA11E3">
        <w:rPr>
          <w:rFonts w:hint="eastAsia"/>
        </w:rPr>
        <w:t>同时应培养学生的阅读习惯</w:t>
      </w:r>
      <w:r>
        <w:rPr>
          <w:rFonts w:hint="eastAsia"/>
        </w:rPr>
        <w:t>和</w:t>
      </w:r>
      <w:r w:rsidRPr="00DA11E3">
        <w:rPr>
          <w:rFonts w:hint="eastAsia"/>
        </w:rPr>
        <w:t>阅读技巧，提高学生的</w:t>
      </w:r>
      <w:r>
        <w:rPr>
          <w:rFonts w:hint="eastAsia"/>
        </w:rPr>
        <w:t>英语读、写、译能力，提高他们理解国际商务信息的能力，扩大和深化他们的语言和商务相关知识</w:t>
      </w:r>
      <w:r w:rsidRPr="00DA11E3">
        <w:rPr>
          <w:rFonts w:hint="eastAsia"/>
        </w:rPr>
        <w:t>。</w:t>
      </w:r>
    </w:p>
    <w:p w:rsidR="00A24638" w:rsidRDefault="00A24638" w:rsidP="00A24638">
      <w:pPr>
        <w:spacing w:line="360" w:lineRule="auto"/>
        <w:ind w:left="359"/>
      </w:pPr>
      <w:r>
        <w:rPr>
          <w:rFonts w:hint="eastAsia"/>
        </w:rPr>
        <w:t>3</w:t>
      </w:r>
      <w:r>
        <w:rPr>
          <w:rFonts w:hint="eastAsia"/>
        </w:rPr>
        <w:t>．</w:t>
      </w:r>
      <w:r w:rsidRPr="007C7B17">
        <w:rPr>
          <w:rFonts w:ascii="黑体" w:eastAsia="黑体" w:hint="eastAsia"/>
        </w:rPr>
        <w:t>课程任务</w:t>
      </w:r>
    </w:p>
    <w:p w:rsidR="00A24638" w:rsidRPr="00DA11E3" w:rsidRDefault="00A24638" w:rsidP="00A24638">
      <w:pPr>
        <w:spacing w:line="360" w:lineRule="auto"/>
        <w:ind w:leftChars="171" w:left="359" w:firstLineChars="200" w:firstLine="420"/>
      </w:pPr>
      <w:r w:rsidRPr="00DA11E3">
        <w:rPr>
          <w:rFonts w:hint="eastAsia"/>
        </w:rPr>
        <w:t>通过本学期该课程的学习，培养学生掌握阅读和理解商务英语文</w:t>
      </w:r>
      <w:r>
        <w:rPr>
          <w:rFonts w:hint="eastAsia"/>
        </w:rPr>
        <w:t>本</w:t>
      </w:r>
      <w:r w:rsidRPr="00DA11E3">
        <w:rPr>
          <w:rFonts w:hint="eastAsia"/>
        </w:rPr>
        <w:t>的基本技能和获取商务信息的基本能力，为进一步学习后续的商务英语专业课程，毕业后成为适应社会需求的应用型涉外商务工作者打下坚实的基础。</w:t>
      </w:r>
    </w:p>
    <w:p w:rsidR="00A24638" w:rsidRPr="004F6752" w:rsidRDefault="00A24638" w:rsidP="00A24638">
      <w:pPr>
        <w:spacing w:line="360" w:lineRule="auto"/>
        <w:ind w:left="359"/>
        <w:rPr>
          <w:rFonts w:eastAsia="黑体"/>
        </w:rPr>
      </w:pPr>
      <w:r>
        <w:rPr>
          <w:rFonts w:eastAsia="黑体" w:hint="eastAsia"/>
        </w:rPr>
        <w:t>4</w:t>
      </w:r>
      <w:r>
        <w:rPr>
          <w:rFonts w:eastAsia="黑体" w:hint="eastAsia"/>
        </w:rPr>
        <w:t>．与相关课程的衔接和联系</w:t>
      </w:r>
    </w:p>
    <w:p w:rsidR="007244CD" w:rsidRPr="00A24638" w:rsidRDefault="00A24638" w:rsidP="00A24638">
      <w:pPr>
        <w:spacing w:line="360" w:lineRule="auto"/>
        <w:ind w:leftChars="171" w:left="359" w:firstLineChars="200" w:firstLine="420"/>
      </w:pPr>
      <w:r w:rsidRPr="00DA11E3">
        <w:rPr>
          <w:rFonts w:hint="eastAsia"/>
        </w:rPr>
        <w:t>《商务英语阅读</w:t>
      </w:r>
      <w:r>
        <w:rPr>
          <w:rFonts w:hint="eastAsia"/>
        </w:rPr>
        <w:t>4</w:t>
      </w:r>
      <w:r w:rsidRPr="00DA11E3">
        <w:rPr>
          <w:rFonts w:hint="eastAsia"/>
        </w:rPr>
        <w:t>》综合运用《基础英语》、《</w:t>
      </w:r>
      <w:r>
        <w:rPr>
          <w:rFonts w:hint="eastAsia"/>
        </w:rPr>
        <w:t>商务</w:t>
      </w:r>
      <w:r w:rsidRPr="00DA11E3">
        <w:rPr>
          <w:rFonts w:hint="eastAsia"/>
        </w:rPr>
        <w:t>综合英语》、《英语语法》、《英语听说》、《外贸英语函电》、《商务英语》等课程的基本理论知识。</w:t>
      </w:r>
    </w:p>
    <w:p w:rsidR="007244CD" w:rsidRPr="00090EA1" w:rsidRDefault="007244CD" w:rsidP="007244CD">
      <w:pPr>
        <w:spacing w:line="360" w:lineRule="auto"/>
        <w:rPr>
          <w:rFonts w:eastAsia="黑体"/>
          <w:sz w:val="24"/>
        </w:rPr>
      </w:pPr>
      <w:r>
        <w:rPr>
          <w:rFonts w:eastAsia="黑体" w:hint="eastAsia"/>
          <w:sz w:val="24"/>
        </w:rPr>
        <w:t>二、</w:t>
      </w:r>
      <w:r w:rsidRPr="00090EA1">
        <w:rPr>
          <w:rFonts w:eastAsia="黑体"/>
          <w:sz w:val="24"/>
        </w:rPr>
        <w:t>课程</w:t>
      </w:r>
      <w:r>
        <w:rPr>
          <w:rFonts w:eastAsia="黑体" w:hint="eastAsia"/>
          <w:sz w:val="24"/>
        </w:rPr>
        <w:t>教育</w:t>
      </w:r>
      <w:r w:rsidRPr="00090EA1">
        <w:rPr>
          <w:rFonts w:eastAsia="黑体"/>
          <w:sz w:val="24"/>
        </w:rPr>
        <w:t>目标</w:t>
      </w:r>
    </w:p>
    <w:p w:rsidR="00A24638" w:rsidRPr="004F6752" w:rsidRDefault="00A24638" w:rsidP="00A24638">
      <w:pPr>
        <w:spacing w:line="360" w:lineRule="auto"/>
        <w:rPr>
          <w:rFonts w:eastAsia="黑体"/>
        </w:rPr>
      </w:pPr>
      <w:r>
        <w:rPr>
          <w:rFonts w:eastAsia="黑体" w:hint="eastAsia"/>
        </w:rPr>
        <w:t>（一）</w:t>
      </w:r>
      <w:r w:rsidRPr="004F6752">
        <w:rPr>
          <w:rFonts w:eastAsia="黑体"/>
        </w:rPr>
        <w:t>知识目标：</w:t>
      </w:r>
    </w:p>
    <w:p w:rsidR="00A24638" w:rsidRDefault="00A24638" w:rsidP="00A24638">
      <w:pPr>
        <w:numPr>
          <w:ilvl w:val="0"/>
          <w:numId w:val="2"/>
        </w:numPr>
        <w:spacing w:line="360" w:lineRule="auto"/>
      </w:pPr>
      <w:r w:rsidRPr="00DA11E3">
        <w:rPr>
          <w:rFonts w:hint="eastAsia"/>
        </w:rPr>
        <w:t>阅读技能：掌握速读阅读技巧，了解英语阅读的一般特点，快速、准确地理解商务</w:t>
      </w:r>
      <w:r w:rsidRPr="00DA11E3">
        <w:rPr>
          <w:rFonts w:hint="eastAsia"/>
        </w:rPr>
        <w:lastRenderedPageBreak/>
        <w:t>文章的主题和中心意思，获取必要信息。能读懂中等难度的英语文章和商务文件，阅读速度</w:t>
      </w:r>
      <w:r>
        <w:rPr>
          <w:rFonts w:hint="eastAsia"/>
        </w:rPr>
        <w:t>90</w:t>
      </w:r>
      <w:r w:rsidRPr="00DA11E3">
        <w:rPr>
          <w:rFonts w:hint="eastAsia"/>
        </w:rPr>
        <w:t>词</w:t>
      </w:r>
      <w:r w:rsidRPr="00DA11E3">
        <w:rPr>
          <w:rFonts w:hint="eastAsia"/>
        </w:rPr>
        <w:t>/</w:t>
      </w:r>
      <w:r>
        <w:rPr>
          <w:rFonts w:hint="eastAsia"/>
        </w:rPr>
        <w:t>分钟</w:t>
      </w:r>
      <w:r w:rsidRPr="00DA11E3">
        <w:rPr>
          <w:rFonts w:hint="eastAsia"/>
        </w:rPr>
        <w:t>以上；</w:t>
      </w:r>
    </w:p>
    <w:p w:rsidR="00A24638" w:rsidRPr="00E75EB7" w:rsidRDefault="00A24638" w:rsidP="00A24638">
      <w:pPr>
        <w:numPr>
          <w:ilvl w:val="0"/>
          <w:numId w:val="2"/>
        </w:numPr>
        <w:spacing w:line="360" w:lineRule="auto"/>
        <w:ind w:left="777"/>
        <w:rPr>
          <w:szCs w:val="21"/>
        </w:rPr>
      </w:pPr>
      <w:r w:rsidRPr="00E75EB7">
        <w:rPr>
          <w:szCs w:val="21"/>
        </w:rPr>
        <w:t>词汇扩展：</w:t>
      </w:r>
      <w:r w:rsidRPr="00E75EB7">
        <w:rPr>
          <w:rFonts w:hint="eastAsia"/>
          <w:szCs w:val="21"/>
        </w:rPr>
        <w:t>认知大约</w:t>
      </w:r>
      <w:r>
        <w:rPr>
          <w:rFonts w:hint="eastAsia"/>
          <w:szCs w:val="21"/>
        </w:rPr>
        <w:t>6</w:t>
      </w:r>
      <w:r w:rsidRPr="00E75EB7">
        <w:rPr>
          <w:szCs w:val="21"/>
        </w:rPr>
        <w:t>000</w:t>
      </w:r>
      <w:r w:rsidRPr="00E75EB7">
        <w:rPr>
          <w:rFonts w:hint="eastAsia"/>
          <w:szCs w:val="21"/>
        </w:rPr>
        <w:t>条词汇，熟练掌握其中</w:t>
      </w:r>
      <w:r>
        <w:rPr>
          <w:rFonts w:hint="eastAsia"/>
          <w:szCs w:val="21"/>
        </w:rPr>
        <w:t>25</w:t>
      </w:r>
      <w:r w:rsidRPr="00E75EB7">
        <w:rPr>
          <w:szCs w:val="21"/>
        </w:rPr>
        <w:t>00</w:t>
      </w:r>
      <w:r w:rsidRPr="00E75EB7">
        <w:rPr>
          <w:rFonts w:hint="eastAsia"/>
          <w:szCs w:val="21"/>
        </w:rPr>
        <w:t>个，</w:t>
      </w:r>
      <w:r w:rsidRPr="00E75EB7">
        <w:rPr>
          <w:szCs w:val="21"/>
        </w:rPr>
        <w:t>掌握一般商务领域词汇和相关商务话题表达，并懂得一些</w:t>
      </w:r>
      <w:r>
        <w:rPr>
          <w:szCs w:val="21"/>
        </w:rPr>
        <w:t>国际商务</w:t>
      </w:r>
      <w:r w:rsidRPr="00E75EB7">
        <w:rPr>
          <w:szCs w:val="21"/>
        </w:rPr>
        <w:t>类文章中常用</w:t>
      </w:r>
      <w:r>
        <w:rPr>
          <w:szCs w:val="21"/>
        </w:rPr>
        <w:t>的</w:t>
      </w:r>
      <w:r w:rsidRPr="00E75EB7">
        <w:rPr>
          <w:szCs w:val="21"/>
        </w:rPr>
        <w:t>词汇；</w:t>
      </w:r>
    </w:p>
    <w:p w:rsidR="00A24638" w:rsidRPr="00090EA1" w:rsidRDefault="00A24638" w:rsidP="00A24638">
      <w:pPr>
        <w:numPr>
          <w:ilvl w:val="0"/>
          <w:numId w:val="2"/>
        </w:numPr>
        <w:spacing w:line="360" w:lineRule="auto"/>
      </w:pPr>
      <w:r w:rsidRPr="00E75EB7">
        <w:rPr>
          <w:szCs w:val="21"/>
        </w:rPr>
        <w:t>商务原则和商务知识：培养学生掌握一定的商务知识和商务交往原则，了解国际经济的基本知识；</w:t>
      </w:r>
      <w:r w:rsidRPr="00E75EB7">
        <w:rPr>
          <w:rFonts w:hint="eastAsia"/>
          <w:szCs w:val="21"/>
        </w:rPr>
        <w:t>接触各类实用文体，了解其写作特点和专业表达。</w:t>
      </w:r>
    </w:p>
    <w:p w:rsidR="00A24638" w:rsidRPr="004F6752" w:rsidRDefault="00A24638" w:rsidP="00A24638">
      <w:pPr>
        <w:spacing w:line="360" w:lineRule="auto"/>
        <w:rPr>
          <w:rFonts w:eastAsia="黑体"/>
        </w:rPr>
      </w:pPr>
      <w:r>
        <w:rPr>
          <w:rFonts w:eastAsia="黑体" w:hint="eastAsia"/>
        </w:rPr>
        <w:t>（二）</w:t>
      </w:r>
      <w:r w:rsidRPr="004F6752">
        <w:rPr>
          <w:rFonts w:eastAsia="黑体"/>
        </w:rPr>
        <w:t>能力目标：</w:t>
      </w:r>
    </w:p>
    <w:p w:rsidR="00A24638" w:rsidRPr="00DA11E3" w:rsidRDefault="00A24638" w:rsidP="00A24638">
      <w:pPr>
        <w:numPr>
          <w:ilvl w:val="0"/>
          <w:numId w:val="3"/>
        </w:numPr>
        <w:spacing w:line="360" w:lineRule="auto"/>
      </w:pPr>
      <w:r w:rsidRPr="00DA11E3">
        <w:rPr>
          <w:rFonts w:hint="eastAsia"/>
        </w:rPr>
        <w:t>能流畅阅读并理解一般商务类题材文章。</w:t>
      </w:r>
    </w:p>
    <w:p w:rsidR="00A24638" w:rsidRPr="00DA11E3" w:rsidRDefault="00A24638" w:rsidP="00A24638">
      <w:pPr>
        <w:numPr>
          <w:ilvl w:val="0"/>
          <w:numId w:val="3"/>
        </w:numPr>
        <w:spacing w:line="360" w:lineRule="auto"/>
      </w:pPr>
      <w:r w:rsidRPr="00DA11E3">
        <w:rPr>
          <w:rFonts w:hint="eastAsia"/>
        </w:rPr>
        <w:t>能灵活运用阅读技巧迅速准确概况商务类题材文章的主题和获取目标信息。</w:t>
      </w:r>
    </w:p>
    <w:p w:rsidR="00A24638" w:rsidRPr="00DA11E3" w:rsidRDefault="00A24638" w:rsidP="00A24638">
      <w:pPr>
        <w:numPr>
          <w:ilvl w:val="0"/>
          <w:numId w:val="3"/>
        </w:numPr>
        <w:spacing w:line="360" w:lineRule="auto"/>
      </w:pPr>
      <w:r w:rsidRPr="00DA11E3">
        <w:rPr>
          <w:rFonts w:hint="eastAsia"/>
        </w:rPr>
        <w:t>能够熟练阅读各类商务实用文体，提炼有效信息并进行语言（口头、笔头）再现。</w:t>
      </w:r>
    </w:p>
    <w:p w:rsidR="00A24638" w:rsidRPr="00090EA1" w:rsidRDefault="00A24638" w:rsidP="00A24638">
      <w:pPr>
        <w:numPr>
          <w:ilvl w:val="0"/>
          <w:numId w:val="3"/>
        </w:numPr>
        <w:spacing w:line="360" w:lineRule="auto"/>
      </w:pPr>
      <w:r w:rsidRPr="00DA11E3">
        <w:rPr>
          <w:rFonts w:hint="eastAsia"/>
        </w:rPr>
        <w:t>能够自如阅读英语文献，为个人继续教育和持续发展打下基础。</w:t>
      </w:r>
    </w:p>
    <w:p w:rsidR="00A24638" w:rsidRDefault="00A24638" w:rsidP="00A24638">
      <w:pPr>
        <w:spacing w:line="360" w:lineRule="auto"/>
        <w:rPr>
          <w:rFonts w:ascii="黑体" w:eastAsia="黑体"/>
        </w:rPr>
      </w:pPr>
      <w:r w:rsidRPr="007C7B17">
        <w:rPr>
          <w:rFonts w:ascii="黑体" w:eastAsia="黑体" w:hint="eastAsia"/>
        </w:rPr>
        <w:t>（三）德育目标</w:t>
      </w:r>
    </w:p>
    <w:p w:rsidR="00A24638" w:rsidRPr="00124377" w:rsidRDefault="00A24638" w:rsidP="00A24638">
      <w:pPr>
        <w:numPr>
          <w:ilvl w:val="0"/>
          <w:numId w:val="4"/>
        </w:numPr>
        <w:spacing w:line="360" w:lineRule="auto"/>
      </w:pPr>
      <w:r w:rsidRPr="00124377">
        <w:rPr>
          <w:rFonts w:hint="eastAsia"/>
        </w:rPr>
        <w:t>培养学生吃苦耐劳的工作作风；</w:t>
      </w:r>
    </w:p>
    <w:p w:rsidR="00A24638" w:rsidRPr="00124377" w:rsidRDefault="00A24638" w:rsidP="00A24638">
      <w:pPr>
        <w:numPr>
          <w:ilvl w:val="0"/>
          <w:numId w:val="4"/>
        </w:numPr>
        <w:spacing w:line="360" w:lineRule="auto"/>
      </w:pPr>
      <w:r w:rsidRPr="00124377">
        <w:rPr>
          <w:rFonts w:hint="eastAsia"/>
        </w:rPr>
        <w:t>具有团队合作精神；</w:t>
      </w:r>
    </w:p>
    <w:p w:rsidR="00A24638" w:rsidRPr="00124377" w:rsidRDefault="00A24638" w:rsidP="00A24638">
      <w:pPr>
        <w:numPr>
          <w:ilvl w:val="0"/>
          <w:numId w:val="4"/>
        </w:numPr>
        <w:spacing w:line="360" w:lineRule="auto"/>
      </w:pPr>
      <w:r w:rsidRPr="00124377">
        <w:rPr>
          <w:rFonts w:hint="eastAsia"/>
        </w:rPr>
        <w:t>培养严谨的工作作风和敬业爱岗的工作态度；</w:t>
      </w:r>
    </w:p>
    <w:p w:rsidR="00A24638" w:rsidRPr="00124377" w:rsidRDefault="00A24638" w:rsidP="00A24638">
      <w:pPr>
        <w:numPr>
          <w:ilvl w:val="0"/>
          <w:numId w:val="4"/>
        </w:numPr>
        <w:spacing w:line="360" w:lineRule="auto"/>
      </w:pPr>
      <w:r w:rsidRPr="00124377">
        <w:rPr>
          <w:rFonts w:hint="eastAsia"/>
        </w:rPr>
        <w:t>自觉遵守职业道德和行业规范。</w:t>
      </w:r>
    </w:p>
    <w:p w:rsidR="007244CD" w:rsidRDefault="007244CD" w:rsidP="007244CD">
      <w:pPr>
        <w:spacing w:line="360" w:lineRule="auto"/>
        <w:rPr>
          <w:rFonts w:eastAsia="黑体"/>
          <w:sz w:val="24"/>
        </w:rPr>
      </w:pPr>
      <w:r>
        <w:rPr>
          <w:rFonts w:eastAsia="黑体" w:hint="eastAsia"/>
          <w:sz w:val="24"/>
        </w:rPr>
        <w:t>三、</w:t>
      </w:r>
      <w:r w:rsidRPr="00090EA1">
        <w:rPr>
          <w:rFonts w:eastAsia="黑体"/>
          <w:sz w:val="24"/>
        </w:rPr>
        <w:t>课程内容</w:t>
      </w:r>
      <w:r>
        <w:rPr>
          <w:rFonts w:eastAsia="黑体" w:hint="eastAsia"/>
          <w:sz w:val="24"/>
        </w:rPr>
        <w:t>与教学要求</w:t>
      </w:r>
    </w:p>
    <w:p w:rsidR="00B61306" w:rsidRDefault="00B61306" w:rsidP="00B61306">
      <w:pPr>
        <w:spacing w:line="360" w:lineRule="auto"/>
        <w:ind w:firstLineChars="200" w:firstLine="420"/>
      </w:pPr>
      <w:r>
        <w:rPr>
          <w:rFonts w:hint="eastAsia"/>
        </w:rPr>
        <w:t>《世纪商务英语阅读教程（专业篇</w:t>
      </w:r>
      <w:r w:rsidR="003D7D8A">
        <w:rPr>
          <w:rFonts w:hint="eastAsia"/>
        </w:rPr>
        <w:t>II</w:t>
      </w:r>
      <w:r>
        <w:rPr>
          <w:rFonts w:hint="eastAsia"/>
        </w:rPr>
        <w:t>）》包含十个单元</w:t>
      </w:r>
      <w:r w:rsidR="004036A8">
        <w:rPr>
          <w:rFonts w:hint="eastAsia"/>
        </w:rPr>
        <w:t>，每单元各由一个商务相关主题统领</w:t>
      </w:r>
      <w:r w:rsidR="004036A8" w:rsidRPr="004036A8">
        <w:rPr>
          <w:rFonts w:hint="eastAsia"/>
        </w:rPr>
        <w:t>主题介绍（</w:t>
      </w:r>
      <w:r w:rsidR="004036A8" w:rsidRPr="004036A8">
        <w:rPr>
          <w:rFonts w:hint="eastAsia"/>
        </w:rPr>
        <w:t>Topic Introduction</w:t>
      </w:r>
      <w:r w:rsidR="004036A8" w:rsidRPr="004036A8">
        <w:rPr>
          <w:rFonts w:hint="eastAsia"/>
        </w:rPr>
        <w:t>）、阅读技巧操练（</w:t>
      </w:r>
      <w:r w:rsidR="004036A8" w:rsidRPr="004036A8">
        <w:rPr>
          <w:rFonts w:hint="eastAsia"/>
        </w:rPr>
        <w:t>Reading Skills Practice</w:t>
      </w:r>
      <w:r w:rsidR="004036A8" w:rsidRPr="004036A8">
        <w:rPr>
          <w:rFonts w:hint="eastAsia"/>
        </w:rPr>
        <w:t>）和综合阅读（</w:t>
      </w:r>
      <w:r w:rsidR="004036A8" w:rsidRPr="004036A8">
        <w:rPr>
          <w:rFonts w:hint="eastAsia"/>
        </w:rPr>
        <w:t>Comprehensive Reading</w:t>
      </w:r>
      <w:r w:rsidR="004036A8" w:rsidRPr="004036A8">
        <w:rPr>
          <w:rFonts w:hint="eastAsia"/>
        </w:rPr>
        <w:t>）三大模块。阅读技巧操练</w:t>
      </w:r>
      <w:r w:rsidR="004036A8">
        <w:rPr>
          <w:rFonts w:hint="eastAsia"/>
        </w:rPr>
        <w:t>模块侧重于</w:t>
      </w:r>
      <w:r w:rsidR="004036A8" w:rsidRPr="004036A8">
        <w:rPr>
          <w:rFonts w:hint="eastAsia"/>
        </w:rPr>
        <w:t>各种阅读技巧的运用，同时将实用文体的阅读融入阅读技巧的运用部分同时操练，与“综合阅读”部分相得益彰，从而综合培养学生运用各种阅读技巧从商务文本材料中获取相关商务信息的能力。</w:t>
      </w:r>
      <w:r w:rsidR="004036A8">
        <w:rPr>
          <w:rFonts w:hint="eastAsia"/>
        </w:rPr>
        <w:t>该</w:t>
      </w:r>
      <w:r w:rsidR="004036A8" w:rsidRPr="004036A8">
        <w:rPr>
          <w:rFonts w:hint="eastAsia"/>
        </w:rPr>
        <w:t>教材采用了“碎片化阅读”的编写理念，在学生用书每个单元的阅读选材上采用“</w:t>
      </w:r>
      <w:r w:rsidR="004036A8" w:rsidRPr="004036A8">
        <w:rPr>
          <w:rFonts w:hint="eastAsia"/>
        </w:rPr>
        <w:t>N</w:t>
      </w:r>
      <w:proofErr w:type="gramStart"/>
      <w:r w:rsidR="004036A8" w:rsidRPr="004036A8">
        <w:rPr>
          <w:rFonts w:hint="eastAsia"/>
        </w:rPr>
        <w:t>个</w:t>
      </w:r>
      <w:proofErr w:type="gramEnd"/>
      <w:r w:rsidR="004036A8" w:rsidRPr="004036A8">
        <w:rPr>
          <w:rFonts w:hint="eastAsia"/>
        </w:rPr>
        <w:t>短篇</w:t>
      </w:r>
      <w:r w:rsidR="004036A8" w:rsidRPr="004036A8">
        <w:rPr>
          <w:rFonts w:hint="eastAsia"/>
        </w:rPr>
        <w:t xml:space="preserve">+1 </w:t>
      </w:r>
      <w:proofErr w:type="gramStart"/>
      <w:r w:rsidR="004036A8" w:rsidRPr="004036A8">
        <w:rPr>
          <w:rFonts w:hint="eastAsia"/>
        </w:rPr>
        <w:t>个</w:t>
      </w:r>
      <w:proofErr w:type="gramEnd"/>
      <w:r w:rsidR="004036A8" w:rsidRPr="004036A8">
        <w:rPr>
          <w:rFonts w:hint="eastAsia"/>
        </w:rPr>
        <w:t>长篇”的体例，设计了大量反映单元主题内容的碎片化阅读材料，以更好地适应学生的接受水平。</w:t>
      </w:r>
    </w:p>
    <w:p w:rsidR="00B61306" w:rsidRDefault="00B77D52" w:rsidP="00B61306">
      <w:pPr>
        <w:spacing w:line="360" w:lineRule="auto"/>
        <w:ind w:firstLineChars="200" w:firstLine="420"/>
      </w:pPr>
      <w:r>
        <w:rPr>
          <w:rFonts w:hint="eastAsia"/>
        </w:rPr>
        <w:t>建议</w:t>
      </w:r>
      <w:r w:rsidR="004036A8">
        <w:rPr>
          <w:rFonts w:hint="eastAsia"/>
        </w:rPr>
        <w:t>教学课时分配如下：</w:t>
      </w:r>
    </w:p>
    <w:p w:rsidR="00B61306" w:rsidRDefault="00B61306" w:rsidP="00B61306">
      <w:pPr>
        <w:spacing w:line="360" w:lineRule="auto"/>
        <w:ind w:firstLineChars="200" w:firstLine="420"/>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4500"/>
        <w:gridCol w:w="1574"/>
      </w:tblGrid>
      <w:tr w:rsidR="00B61306" w:rsidTr="0067566F">
        <w:tc>
          <w:tcPr>
            <w:tcW w:w="6660" w:type="dxa"/>
            <w:gridSpan w:val="2"/>
          </w:tcPr>
          <w:p w:rsidR="00B61306" w:rsidRDefault="00B61306" w:rsidP="0067566F">
            <w:pPr>
              <w:ind w:firstLineChars="183" w:firstLine="384"/>
              <w:jc w:val="center"/>
            </w:pPr>
            <w:r>
              <w:rPr>
                <w:rFonts w:hint="eastAsia"/>
              </w:rPr>
              <w:t>教</w:t>
            </w:r>
            <w:r>
              <w:rPr>
                <w:rFonts w:hint="eastAsia"/>
              </w:rPr>
              <w:t xml:space="preserve">    </w:t>
            </w:r>
            <w:r>
              <w:rPr>
                <w:rFonts w:hint="eastAsia"/>
              </w:rPr>
              <w:t>学</w:t>
            </w:r>
            <w:r>
              <w:rPr>
                <w:rFonts w:hint="eastAsia"/>
              </w:rPr>
              <w:t xml:space="preserve">    </w:t>
            </w:r>
            <w:r>
              <w:rPr>
                <w:rFonts w:hint="eastAsia"/>
              </w:rPr>
              <w:t>内</w:t>
            </w:r>
            <w:r>
              <w:rPr>
                <w:rFonts w:hint="eastAsia"/>
              </w:rPr>
              <w:t xml:space="preserve">    </w:t>
            </w:r>
            <w:r>
              <w:rPr>
                <w:rFonts w:hint="eastAsia"/>
              </w:rPr>
              <w:t>容</w:t>
            </w:r>
          </w:p>
        </w:tc>
        <w:tc>
          <w:tcPr>
            <w:tcW w:w="1574" w:type="dxa"/>
            <w:vAlign w:val="center"/>
          </w:tcPr>
          <w:p w:rsidR="00B61306" w:rsidRDefault="00B61306" w:rsidP="0067566F">
            <w:pPr>
              <w:jc w:val="center"/>
            </w:pPr>
            <w:r>
              <w:rPr>
                <w:rFonts w:hint="eastAsia"/>
              </w:rPr>
              <w:t>教学课时分配</w:t>
            </w:r>
          </w:p>
        </w:tc>
      </w:tr>
      <w:tr w:rsidR="00B61306" w:rsidTr="0067566F">
        <w:tc>
          <w:tcPr>
            <w:tcW w:w="2160" w:type="dxa"/>
            <w:vMerge w:val="restart"/>
            <w:vAlign w:val="center"/>
          </w:tcPr>
          <w:p w:rsidR="00B61306" w:rsidRPr="007D536B" w:rsidRDefault="00B61306" w:rsidP="0067566F">
            <w:pPr>
              <w:jc w:val="center"/>
              <w:rPr>
                <w:szCs w:val="21"/>
              </w:rPr>
            </w:pPr>
            <w:r w:rsidRPr="007D536B">
              <w:rPr>
                <w:szCs w:val="21"/>
              </w:rPr>
              <w:t>Unit 1</w:t>
            </w:r>
          </w:p>
        </w:tc>
        <w:tc>
          <w:tcPr>
            <w:tcW w:w="4500" w:type="dxa"/>
          </w:tcPr>
          <w:p w:rsidR="00B61306" w:rsidRPr="007D536B" w:rsidRDefault="00B77D52" w:rsidP="002E4E7C">
            <w:pPr>
              <w:rPr>
                <w:szCs w:val="21"/>
              </w:rPr>
            </w:pPr>
            <w:r>
              <w:rPr>
                <w:rFonts w:hint="eastAsia"/>
                <w:color w:val="333333"/>
                <w:szCs w:val="21"/>
              </w:rPr>
              <w:t>T</w:t>
            </w:r>
            <w:r w:rsidR="00007FBC">
              <w:rPr>
                <w:rFonts w:hint="eastAsia"/>
                <w:color w:val="333333"/>
                <w:szCs w:val="21"/>
              </w:rPr>
              <w:t>opic Introduction &amp; Reading Skill Practice</w:t>
            </w:r>
          </w:p>
        </w:tc>
        <w:tc>
          <w:tcPr>
            <w:tcW w:w="1574" w:type="dxa"/>
            <w:vAlign w:val="center"/>
          </w:tcPr>
          <w:p w:rsidR="00B61306" w:rsidRDefault="00B61306" w:rsidP="0067566F">
            <w:pPr>
              <w:jc w:val="center"/>
            </w:pPr>
            <w:r>
              <w:rPr>
                <w:rFonts w:hint="eastAsia"/>
              </w:rPr>
              <w:t>2</w:t>
            </w:r>
          </w:p>
        </w:tc>
      </w:tr>
      <w:tr w:rsidR="00B61306" w:rsidTr="0067566F">
        <w:tc>
          <w:tcPr>
            <w:tcW w:w="2160" w:type="dxa"/>
            <w:vMerge/>
            <w:vAlign w:val="center"/>
          </w:tcPr>
          <w:p w:rsidR="00B61306" w:rsidRPr="007D536B" w:rsidRDefault="00B61306" w:rsidP="0067566F">
            <w:pPr>
              <w:ind w:firstLineChars="183" w:firstLine="384"/>
              <w:jc w:val="center"/>
              <w:rPr>
                <w:szCs w:val="21"/>
              </w:rPr>
            </w:pPr>
          </w:p>
        </w:tc>
        <w:tc>
          <w:tcPr>
            <w:tcW w:w="4500" w:type="dxa"/>
          </w:tcPr>
          <w:p w:rsidR="00B61306" w:rsidRPr="007D536B" w:rsidRDefault="00007FBC" w:rsidP="0067566F">
            <w:pPr>
              <w:rPr>
                <w:szCs w:val="21"/>
              </w:rPr>
            </w:pPr>
            <w:r>
              <w:rPr>
                <w:rFonts w:hint="eastAsia"/>
                <w:color w:val="333333"/>
                <w:szCs w:val="21"/>
              </w:rPr>
              <w:t>Comprehensive Reading</w:t>
            </w:r>
          </w:p>
        </w:tc>
        <w:tc>
          <w:tcPr>
            <w:tcW w:w="1574" w:type="dxa"/>
            <w:vAlign w:val="center"/>
          </w:tcPr>
          <w:p w:rsidR="00B61306" w:rsidRDefault="00B61306" w:rsidP="0067566F">
            <w:pPr>
              <w:jc w:val="center"/>
            </w:pPr>
            <w:r>
              <w:rPr>
                <w:rFonts w:hint="eastAsia"/>
              </w:rPr>
              <w:t>2</w:t>
            </w:r>
          </w:p>
        </w:tc>
      </w:tr>
      <w:tr w:rsidR="00007FBC" w:rsidTr="0067566F">
        <w:trPr>
          <w:trHeight w:val="257"/>
        </w:trPr>
        <w:tc>
          <w:tcPr>
            <w:tcW w:w="2160" w:type="dxa"/>
            <w:vMerge w:val="restart"/>
            <w:vAlign w:val="center"/>
          </w:tcPr>
          <w:p w:rsidR="00007FBC" w:rsidRPr="007D536B" w:rsidRDefault="00007FBC" w:rsidP="0067566F">
            <w:pPr>
              <w:jc w:val="center"/>
              <w:rPr>
                <w:szCs w:val="21"/>
              </w:rPr>
            </w:pPr>
            <w:r w:rsidRPr="007D536B">
              <w:rPr>
                <w:szCs w:val="21"/>
              </w:rPr>
              <w:t>Unit 2</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rPr>
          <w:trHeight w:val="257"/>
        </w:trPr>
        <w:tc>
          <w:tcPr>
            <w:tcW w:w="2160" w:type="dxa"/>
            <w:vMerge/>
            <w:vAlign w:val="center"/>
          </w:tcPr>
          <w:p w:rsidR="00007FBC" w:rsidRPr="007D536B"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rPr>
          <w:trHeight w:val="257"/>
        </w:trPr>
        <w:tc>
          <w:tcPr>
            <w:tcW w:w="2160" w:type="dxa"/>
            <w:vMerge w:val="restart"/>
            <w:vAlign w:val="center"/>
          </w:tcPr>
          <w:p w:rsidR="00007FBC" w:rsidRPr="007D536B" w:rsidRDefault="00007FBC" w:rsidP="0067566F">
            <w:pPr>
              <w:jc w:val="center"/>
              <w:rPr>
                <w:szCs w:val="21"/>
              </w:rPr>
            </w:pPr>
            <w:r w:rsidRPr="007D536B">
              <w:rPr>
                <w:szCs w:val="21"/>
              </w:rPr>
              <w:lastRenderedPageBreak/>
              <w:t>Unit 3</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Pr="007D536B"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restart"/>
            <w:vAlign w:val="center"/>
          </w:tcPr>
          <w:p w:rsidR="00007FBC" w:rsidRPr="007D536B" w:rsidRDefault="00007FBC" w:rsidP="0067566F">
            <w:pPr>
              <w:jc w:val="center"/>
              <w:rPr>
                <w:szCs w:val="21"/>
              </w:rPr>
            </w:pPr>
            <w:r w:rsidRPr="007D536B">
              <w:rPr>
                <w:szCs w:val="21"/>
              </w:rPr>
              <w:t>Unit 4</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Pr="007D536B"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restart"/>
            <w:vAlign w:val="center"/>
          </w:tcPr>
          <w:p w:rsidR="00007FBC" w:rsidRDefault="00007FBC" w:rsidP="0067566F">
            <w:pPr>
              <w:jc w:val="center"/>
              <w:rPr>
                <w:szCs w:val="21"/>
              </w:rPr>
            </w:pPr>
            <w:r>
              <w:rPr>
                <w:rFonts w:hint="eastAsia"/>
                <w:szCs w:val="21"/>
              </w:rPr>
              <w:t>Unit 5</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restart"/>
            <w:vAlign w:val="center"/>
          </w:tcPr>
          <w:p w:rsidR="00007FBC" w:rsidRDefault="00007FBC" w:rsidP="0067566F">
            <w:pPr>
              <w:jc w:val="center"/>
              <w:rPr>
                <w:szCs w:val="21"/>
              </w:rPr>
            </w:pPr>
            <w:r w:rsidRPr="007D536B">
              <w:rPr>
                <w:szCs w:val="21"/>
              </w:rPr>
              <w:t>Unit</w:t>
            </w:r>
            <w:r>
              <w:rPr>
                <w:rFonts w:hint="eastAsia"/>
                <w:szCs w:val="21"/>
              </w:rPr>
              <w:t xml:space="preserve"> 6</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restart"/>
            <w:vAlign w:val="center"/>
          </w:tcPr>
          <w:p w:rsidR="00007FBC" w:rsidRDefault="00007FBC" w:rsidP="0067566F">
            <w:pPr>
              <w:jc w:val="center"/>
              <w:rPr>
                <w:szCs w:val="21"/>
              </w:rPr>
            </w:pPr>
            <w:r w:rsidRPr="007D536B">
              <w:rPr>
                <w:szCs w:val="21"/>
              </w:rPr>
              <w:t>Unit</w:t>
            </w:r>
            <w:r>
              <w:rPr>
                <w:rFonts w:hint="eastAsia"/>
                <w:szCs w:val="21"/>
              </w:rPr>
              <w:t xml:space="preserve"> 7</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Default="00007FBC" w:rsidP="0067566F">
            <w:pPr>
              <w:ind w:firstLineChars="183" w:firstLine="384"/>
              <w:jc w:val="center"/>
              <w:rPr>
                <w:szCs w:val="21"/>
              </w:rP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restart"/>
            <w:vAlign w:val="center"/>
          </w:tcPr>
          <w:p w:rsidR="00007FBC" w:rsidRDefault="00007FBC" w:rsidP="0067566F">
            <w:pPr>
              <w:jc w:val="center"/>
            </w:pPr>
            <w:r>
              <w:rPr>
                <w:rFonts w:hint="eastAsia"/>
              </w:rPr>
              <w:t>Unit 8</w:t>
            </w:r>
          </w:p>
        </w:tc>
        <w:tc>
          <w:tcPr>
            <w:tcW w:w="4500" w:type="dxa"/>
          </w:tcPr>
          <w:p w:rsidR="00007FBC" w:rsidRPr="007D536B" w:rsidRDefault="00007FBC" w:rsidP="005103D3">
            <w:pPr>
              <w:rPr>
                <w:szCs w:val="21"/>
              </w:rPr>
            </w:pPr>
            <w:r>
              <w:rPr>
                <w:rFonts w:hint="eastAsia"/>
                <w:color w:val="333333"/>
                <w:szCs w:val="21"/>
              </w:rPr>
              <w:t>Topic Introduction &amp; Reading Skill Practice</w:t>
            </w:r>
          </w:p>
        </w:tc>
        <w:tc>
          <w:tcPr>
            <w:tcW w:w="1574" w:type="dxa"/>
            <w:vAlign w:val="center"/>
          </w:tcPr>
          <w:p w:rsidR="00007FBC" w:rsidRDefault="00007FBC" w:rsidP="0067566F">
            <w:pPr>
              <w:jc w:val="center"/>
            </w:pPr>
            <w:r>
              <w:rPr>
                <w:rFonts w:hint="eastAsia"/>
              </w:rPr>
              <w:t>2</w:t>
            </w:r>
          </w:p>
        </w:tc>
      </w:tr>
      <w:tr w:rsidR="00007FBC" w:rsidTr="0067566F">
        <w:tc>
          <w:tcPr>
            <w:tcW w:w="2160" w:type="dxa"/>
            <w:vMerge/>
            <w:vAlign w:val="center"/>
          </w:tcPr>
          <w:p w:rsidR="00007FBC" w:rsidRDefault="00007FBC" w:rsidP="0067566F">
            <w:pPr>
              <w:jc w:val="center"/>
            </w:pPr>
          </w:p>
        </w:tc>
        <w:tc>
          <w:tcPr>
            <w:tcW w:w="4500" w:type="dxa"/>
          </w:tcPr>
          <w:p w:rsidR="00007FBC" w:rsidRPr="007D536B" w:rsidRDefault="00007FBC" w:rsidP="005103D3">
            <w:pPr>
              <w:rPr>
                <w:szCs w:val="21"/>
              </w:rPr>
            </w:pPr>
            <w:r>
              <w:rPr>
                <w:rFonts w:hint="eastAsia"/>
                <w:color w:val="333333"/>
                <w:szCs w:val="21"/>
              </w:rPr>
              <w:t>Comprehensive Reading</w:t>
            </w:r>
          </w:p>
        </w:tc>
        <w:tc>
          <w:tcPr>
            <w:tcW w:w="1574" w:type="dxa"/>
            <w:vAlign w:val="center"/>
          </w:tcPr>
          <w:p w:rsidR="00007FBC" w:rsidRDefault="00007FBC" w:rsidP="0067566F">
            <w:pPr>
              <w:jc w:val="center"/>
            </w:pPr>
            <w:r>
              <w:rPr>
                <w:rFonts w:hint="eastAsia"/>
              </w:rPr>
              <w:t>2</w:t>
            </w:r>
          </w:p>
        </w:tc>
      </w:tr>
      <w:tr w:rsidR="00B61306" w:rsidTr="0067566F">
        <w:tc>
          <w:tcPr>
            <w:tcW w:w="2160" w:type="dxa"/>
            <w:vAlign w:val="center"/>
          </w:tcPr>
          <w:p w:rsidR="00B61306" w:rsidRDefault="00B61306" w:rsidP="0067566F">
            <w:pPr>
              <w:ind w:firstLineChars="183" w:firstLine="384"/>
              <w:jc w:val="center"/>
            </w:pPr>
          </w:p>
        </w:tc>
        <w:tc>
          <w:tcPr>
            <w:tcW w:w="4500" w:type="dxa"/>
          </w:tcPr>
          <w:p w:rsidR="00B61306" w:rsidRDefault="00B61306" w:rsidP="0067566F">
            <w:pPr>
              <w:ind w:firstLineChars="183" w:firstLine="384"/>
              <w:jc w:val="center"/>
            </w:pPr>
            <w:r>
              <w:rPr>
                <w:rFonts w:hint="eastAsia"/>
              </w:rPr>
              <w:t>总合计</w:t>
            </w:r>
          </w:p>
        </w:tc>
        <w:tc>
          <w:tcPr>
            <w:tcW w:w="1574" w:type="dxa"/>
            <w:vAlign w:val="center"/>
          </w:tcPr>
          <w:p w:rsidR="00B61306" w:rsidRDefault="00B61306" w:rsidP="0067566F">
            <w:pPr>
              <w:jc w:val="center"/>
            </w:pPr>
            <w:r>
              <w:rPr>
                <w:rFonts w:hint="eastAsia"/>
              </w:rPr>
              <w:t>32</w:t>
            </w:r>
          </w:p>
        </w:tc>
      </w:tr>
    </w:tbl>
    <w:p w:rsidR="00B61306" w:rsidRPr="00090EA1" w:rsidRDefault="00B61306" w:rsidP="00B61306">
      <w:pPr>
        <w:spacing w:line="360" w:lineRule="auto"/>
        <w:rPr>
          <w:rFonts w:eastAsia="黑体"/>
          <w:sz w:val="24"/>
        </w:rPr>
      </w:pPr>
      <w:r>
        <w:rPr>
          <w:rFonts w:eastAsia="黑体" w:hint="eastAsia"/>
          <w:sz w:val="24"/>
        </w:rPr>
        <w:t>四、教学</w:t>
      </w:r>
      <w:r w:rsidRPr="00090EA1">
        <w:rPr>
          <w:rFonts w:eastAsia="黑体"/>
          <w:sz w:val="24"/>
        </w:rPr>
        <w:t>建议</w:t>
      </w:r>
    </w:p>
    <w:p w:rsidR="00B61306" w:rsidRPr="005E02F3" w:rsidRDefault="00B61306" w:rsidP="00B61306">
      <w:pPr>
        <w:spacing w:line="360" w:lineRule="auto"/>
        <w:ind w:firstLineChars="200" w:firstLine="420"/>
      </w:pPr>
      <w:r w:rsidRPr="005E02F3">
        <w:rPr>
          <w:rFonts w:hint="eastAsia"/>
        </w:rPr>
        <w:t>《商务英语阅读</w:t>
      </w:r>
      <w:r>
        <w:rPr>
          <w:rFonts w:hint="eastAsia"/>
        </w:rPr>
        <w:t>4</w:t>
      </w:r>
      <w:r w:rsidRPr="005E02F3">
        <w:rPr>
          <w:rFonts w:hint="eastAsia"/>
        </w:rPr>
        <w:t>》涉及的内容主要是提高学生的阅读能力，教师应力求将语言的听、说、读技能的培训置于真实的商务场景之中，全面提高学生的英语阅读能力。</w:t>
      </w:r>
    </w:p>
    <w:p w:rsidR="00F9689C" w:rsidRDefault="00B61306" w:rsidP="00F9689C">
      <w:pPr>
        <w:spacing w:line="360" w:lineRule="auto"/>
        <w:ind w:firstLineChars="200" w:firstLine="420"/>
      </w:pPr>
      <w:r w:rsidRPr="005E02F3">
        <w:rPr>
          <w:rFonts w:hint="eastAsia"/>
        </w:rPr>
        <w:t>1</w:t>
      </w:r>
      <w:r w:rsidRPr="005E02F3">
        <w:rPr>
          <w:rFonts w:hint="eastAsia"/>
        </w:rPr>
        <w:t>、</w:t>
      </w:r>
      <w:r w:rsidRPr="005E02F3">
        <w:rPr>
          <w:rFonts w:hint="eastAsia"/>
        </w:rPr>
        <w:t xml:space="preserve"> </w:t>
      </w:r>
      <w:r w:rsidRPr="005E02F3">
        <w:rPr>
          <w:rFonts w:hint="eastAsia"/>
        </w:rPr>
        <w:t>应充分利用教材中实用的商务材料和案例，结合商务知识，反复进行多种形式的练习。</w:t>
      </w:r>
      <w:r w:rsidR="00F9689C">
        <w:rPr>
          <w:rFonts w:hint="eastAsia"/>
        </w:rPr>
        <w:t>结合教材对</w:t>
      </w:r>
      <w:r w:rsidR="00F9689C" w:rsidRPr="00F9689C">
        <w:rPr>
          <w:rFonts w:hint="eastAsia"/>
        </w:rPr>
        <w:t>阅读技巧进行针对性训练，帮助学生学以致用，熟练掌握阅读技巧，提高阅读效率。</w:t>
      </w:r>
    </w:p>
    <w:p w:rsidR="00B61306" w:rsidRDefault="00F9689C" w:rsidP="00F9689C">
      <w:pPr>
        <w:spacing w:line="360" w:lineRule="auto"/>
        <w:ind w:firstLineChars="200" w:firstLine="420"/>
      </w:pPr>
      <w:r>
        <w:rPr>
          <w:rFonts w:hint="eastAsia"/>
        </w:rPr>
        <w:t>2</w:t>
      </w:r>
      <w:r w:rsidR="00B61306" w:rsidRPr="005E02F3">
        <w:rPr>
          <w:rFonts w:hint="eastAsia"/>
        </w:rPr>
        <w:t>、</w:t>
      </w:r>
      <w:r w:rsidRPr="00F9689C">
        <w:rPr>
          <w:rFonts w:hint="eastAsia"/>
        </w:rPr>
        <w:t>遵循“任务导向”的原则，</w:t>
      </w:r>
      <w:r>
        <w:rPr>
          <w:rFonts w:hint="eastAsia"/>
        </w:rPr>
        <w:t>充分利用教材中的练习设计</w:t>
      </w:r>
      <w:r w:rsidRPr="00F9689C">
        <w:rPr>
          <w:rFonts w:hint="eastAsia"/>
        </w:rPr>
        <w:t>，通过让学生完成各种不同阅读任务的方式，全方位地培养和训练其运用不同的阅读技巧完成商务文章的理解和商务信息的收集等有较强针对性的能力。</w:t>
      </w:r>
    </w:p>
    <w:p w:rsidR="00F9689C" w:rsidRPr="005E02F3" w:rsidRDefault="00F9689C" w:rsidP="00B61306">
      <w:pPr>
        <w:spacing w:line="360" w:lineRule="auto"/>
        <w:ind w:firstLineChars="200" w:firstLine="420"/>
      </w:pPr>
      <w:r>
        <w:rPr>
          <w:rFonts w:hint="eastAsia"/>
        </w:rPr>
        <w:t>3</w:t>
      </w:r>
      <w:r>
        <w:rPr>
          <w:rFonts w:hint="eastAsia"/>
        </w:rPr>
        <w:t>、</w:t>
      </w:r>
      <w:r w:rsidRPr="00F9689C">
        <w:rPr>
          <w:rFonts w:hint="eastAsia"/>
        </w:rPr>
        <w:t>根据高职高专教育“能力为主，够用为度”的原则</w:t>
      </w:r>
      <w:r>
        <w:rPr>
          <w:rFonts w:hint="eastAsia"/>
        </w:rPr>
        <w:t>，考虑到</w:t>
      </w:r>
      <w:r w:rsidRPr="00F9689C">
        <w:rPr>
          <w:rFonts w:hint="eastAsia"/>
        </w:rPr>
        <w:t>逐渐缩短教育周期的趋势，本着因材施教的宗旨，</w:t>
      </w:r>
      <w:r w:rsidR="00433D5C">
        <w:rPr>
          <w:rFonts w:hint="eastAsia"/>
        </w:rPr>
        <w:t>合理配置教学资源</w:t>
      </w:r>
      <w:r w:rsidRPr="00F9689C">
        <w:rPr>
          <w:rFonts w:hint="eastAsia"/>
        </w:rPr>
        <w:t>，</w:t>
      </w:r>
      <w:r>
        <w:rPr>
          <w:rFonts w:hint="eastAsia"/>
        </w:rPr>
        <w:t>有针对性地提高学生</w:t>
      </w:r>
      <w:r w:rsidRPr="00F9689C">
        <w:rPr>
          <w:rFonts w:hint="eastAsia"/>
        </w:rPr>
        <w:t>英语水平</w:t>
      </w:r>
      <w:r>
        <w:rPr>
          <w:rFonts w:hint="eastAsia"/>
        </w:rPr>
        <w:t>，实现</w:t>
      </w:r>
      <w:r w:rsidRPr="00F9689C">
        <w:rPr>
          <w:rFonts w:hint="eastAsia"/>
        </w:rPr>
        <w:t>培养目标。</w:t>
      </w:r>
    </w:p>
    <w:p w:rsidR="00B61306" w:rsidRDefault="00F9689C" w:rsidP="00B61306">
      <w:pPr>
        <w:spacing w:line="360" w:lineRule="auto"/>
        <w:ind w:firstLineChars="200" w:firstLine="420"/>
      </w:pPr>
      <w:r>
        <w:rPr>
          <w:rFonts w:hint="eastAsia"/>
        </w:rPr>
        <w:t>4</w:t>
      </w:r>
      <w:r w:rsidR="00B61306" w:rsidRPr="005E02F3">
        <w:rPr>
          <w:rFonts w:hint="eastAsia"/>
        </w:rPr>
        <w:t>、</w:t>
      </w:r>
      <w:r w:rsidR="00B61306" w:rsidRPr="005E02F3">
        <w:rPr>
          <w:rFonts w:hint="eastAsia"/>
        </w:rPr>
        <w:t xml:space="preserve"> </w:t>
      </w:r>
      <w:r w:rsidR="00B61306" w:rsidRPr="005E02F3">
        <w:rPr>
          <w:rFonts w:hint="eastAsia"/>
        </w:rPr>
        <w:t>教师应指导学生充分利用互联网和教学平台，进行自主学习，开展学习讨论，查阅有关的商务阅读材料。</w:t>
      </w:r>
      <w:r w:rsidR="00D70C8B">
        <w:rPr>
          <w:rFonts w:hint="eastAsia"/>
        </w:rPr>
        <w:t>尝试进行线上线下的混合式教学。</w:t>
      </w:r>
    </w:p>
    <w:p w:rsidR="00B61306" w:rsidRDefault="00B61306" w:rsidP="00B61306">
      <w:pPr>
        <w:spacing w:line="360" w:lineRule="auto"/>
        <w:rPr>
          <w:rFonts w:eastAsia="黑体"/>
          <w:sz w:val="24"/>
        </w:rPr>
      </w:pPr>
      <w:r>
        <w:rPr>
          <w:rFonts w:eastAsia="黑体" w:hint="eastAsia"/>
          <w:sz w:val="24"/>
        </w:rPr>
        <w:t>五、考核方法</w:t>
      </w:r>
    </w:p>
    <w:p w:rsidR="00B61306" w:rsidRDefault="00B61306" w:rsidP="00B61306">
      <w:pPr>
        <w:spacing w:line="360" w:lineRule="auto"/>
        <w:rPr>
          <w:b/>
          <w:color w:val="000000"/>
        </w:rPr>
      </w:pPr>
      <w:r w:rsidRPr="00F631D0">
        <w:rPr>
          <w:rFonts w:hint="eastAsia"/>
          <w:b/>
          <w:color w:val="000000"/>
        </w:rPr>
        <w:t>（一）</w:t>
      </w:r>
      <w:r>
        <w:rPr>
          <w:rFonts w:hint="eastAsia"/>
          <w:b/>
          <w:color w:val="000000"/>
        </w:rPr>
        <w:t>考核方式</w:t>
      </w:r>
    </w:p>
    <w:p w:rsidR="00B61306" w:rsidRDefault="00B61306" w:rsidP="00B61306">
      <w:pPr>
        <w:spacing w:line="360" w:lineRule="auto"/>
        <w:ind w:firstLineChars="200" w:firstLine="420"/>
        <w:rPr>
          <w:color w:val="FF0000"/>
        </w:rPr>
      </w:pPr>
      <w:r w:rsidRPr="005F679F">
        <w:rPr>
          <w:rFonts w:hint="eastAsia"/>
        </w:rPr>
        <w:t>本课程的考核采用学习过程考核</w:t>
      </w:r>
      <w:r w:rsidRPr="005F679F">
        <w:rPr>
          <w:rFonts w:hint="eastAsia"/>
        </w:rPr>
        <w:t>+</w:t>
      </w:r>
      <w:r w:rsidRPr="005F679F">
        <w:rPr>
          <w:rFonts w:hint="eastAsia"/>
        </w:rPr>
        <w:t>理论知识考核相结合的方式。其中，学习过程考核包括上课表现、平时作业、期中考核等；理论知识考核统一命题。</w:t>
      </w:r>
    </w:p>
    <w:p w:rsidR="00B61306" w:rsidRPr="00DC6A33" w:rsidRDefault="00B61306" w:rsidP="00B61306">
      <w:pPr>
        <w:spacing w:line="360" w:lineRule="auto"/>
        <w:rPr>
          <w:rFonts w:eastAsia="黑体"/>
        </w:rPr>
      </w:pPr>
      <w:r>
        <w:rPr>
          <w:rFonts w:hint="eastAsia"/>
          <w:b/>
          <w:color w:val="000000"/>
        </w:rPr>
        <w:t>（二）</w:t>
      </w:r>
      <w:r w:rsidRPr="00F631D0">
        <w:rPr>
          <w:rFonts w:ascii="宋体-18030" w:eastAsia="宋体-18030" w:hAnsi="宋体-18030" w:cs="宋体-18030" w:hint="eastAsia"/>
          <w:b/>
        </w:rPr>
        <w:t>成绩评定</w:t>
      </w:r>
    </w:p>
    <w:p w:rsidR="00B61306" w:rsidRPr="00337A47" w:rsidRDefault="00B61306" w:rsidP="00B61306">
      <w:pPr>
        <w:spacing w:line="360" w:lineRule="auto"/>
        <w:ind w:firstLineChars="250" w:firstLine="525"/>
        <w:rPr>
          <w:rFonts w:ascii="宋体-18030" w:eastAsia="宋体-18030" w:hAnsi="宋体-18030" w:cs="宋体-18030"/>
          <w:szCs w:val="21"/>
        </w:rPr>
      </w:pPr>
      <w:r w:rsidRPr="005F679F">
        <w:rPr>
          <w:rFonts w:hint="eastAsia"/>
        </w:rPr>
        <w:t>学习过程考核（平时成绩）占总成绩</w:t>
      </w:r>
      <w:r>
        <w:rPr>
          <w:rFonts w:hint="eastAsia"/>
        </w:rPr>
        <w:t>4</w:t>
      </w:r>
      <w:r w:rsidRPr="005F679F">
        <w:rPr>
          <w:rFonts w:hint="eastAsia"/>
        </w:rPr>
        <w:t>0%</w:t>
      </w:r>
      <w:r w:rsidRPr="005F679F">
        <w:rPr>
          <w:rFonts w:hint="eastAsia"/>
        </w:rPr>
        <w:t>；理论知识考核（期末成绩）占总成绩</w:t>
      </w:r>
      <w:r>
        <w:rPr>
          <w:rFonts w:hint="eastAsia"/>
        </w:rPr>
        <w:t>6</w:t>
      </w:r>
      <w:r w:rsidRPr="005F679F">
        <w:rPr>
          <w:rFonts w:hint="eastAsia"/>
        </w:rPr>
        <w:t>0%</w:t>
      </w:r>
      <w:r w:rsidRPr="005F679F">
        <w:rPr>
          <w:rFonts w:hint="eastAsia"/>
        </w:rPr>
        <w:t>。</w:t>
      </w:r>
    </w:p>
    <w:p w:rsidR="00B61306" w:rsidRDefault="00B61306" w:rsidP="00B61306">
      <w:pPr>
        <w:spacing w:line="360" w:lineRule="auto"/>
        <w:rPr>
          <w:rFonts w:eastAsia="黑体"/>
          <w:sz w:val="24"/>
        </w:rPr>
      </w:pPr>
      <w:r>
        <w:rPr>
          <w:rFonts w:eastAsia="黑体" w:hint="eastAsia"/>
          <w:sz w:val="24"/>
        </w:rPr>
        <w:lastRenderedPageBreak/>
        <w:t>六、联系方式</w:t>
      </w:r>
    </w:p>
    <w:p w:rsidR="00B61306" w:rsidRPr="00106E5F" w:rsidRDefault="00B61306" w:rsidP="00B61306">
      <w:pPr>
        <w:spacing w:line="360" w:lineRule="auto"/>
        <w:ind w:left="420"/>
        <w:rPr>
          <w:rFonts w:ascii="宋体-18030" w:eastAsia="宋体-18030" w:hAnsi="宋体-18030" w:cs="宋体-18030"/>
          <w:szCs w:val="21"/>
        </w:rPr>
      </w:pPr>
      <w:r w:rsidRPr="00106E5F">
        <w:rPr>
          <w:rFonts w:eastAsia="黑体" w:hint="eastAsia"/>
          <w:szCs w:val="21"/>
        </w:rPr>
        <w:t>1</w:t>
      </w:r>
      <w:r w:rsidRPr="00106E5F">
        <w:rPr>
          <w:rFonts w:eastAsia="黑体" w:hint="eastAsia"/>
          <w:szCs w:val="21"/>
        </w:rPr>
        <w:t>．</w:t>
      </w:r>
      <w:r>
        <w:rPr>
          <w:rFonts w:eastAsia="黑体" w:hint="eastAsia"/>
          <w:szCs w:val="21"/>
        </w:rPr>
        <w:t>责任教师：周忠</w:t>
      </w:r>
      <w:proofErr w:type="gramStart"/>
      <w:r>
        <w:rPr>
          <w:rFonts w:eastAsia="黑体" w:hint="eastAsia"/>
          <w:szCs w:val="21"/>
        </w:rPr>
        <w:t>浩</w:t>
      </w:r>
      <w:proofErr w:type="gramEnd"/>
      <w:r>
        <w:rPr>
          <w:rFonts w:eastAsia="黑体" w:hint="eastAsia"/>
          <w:szCs w:val="21"/>
        </w:rPr>
        <w:t xml:space="preserve">                </w:t>
      </w:r>
      <w:r w:rsidRPr="003864AD">
        <w:rPr>
          <w:rFonts w:ascii="黑体" w:eastAsia="黑体" w:hint="eastAsia"/>
          <w:szCs w:val="21"/>
        </w:rPr>
        <w:t>2.</w:t>
      </w:r>
      <w:r w:rsidRPr="003864AD">
        <w:rPr>
          <w:rFonts w:ascii="黑体" w:eastAsia="黑体" w:hAnsi="宋体-18030" w:cs="宋体-18030" w:hint="eastAsia"/>
          <w:szCs w:val="21"/>
        </w:rPr>
        <w:t>联系电话</w:t>
      </w:r>
      <w:r w:rsidRPr="00106E5F">
        <w:rPr>
          <w:rFonts w:ascii="宋体-18030" w:eastAsia="宋体-18030" w:hAnsi="宋体-18030" w:cs="宋体-18030" w:hint="eastAsia"/>
          <w:szCs w:val="21"/>
        </w:rPr>
        <w:t>：</w:t>
      </w:r>
      <w:r>
        <w:rPr>
          <w:rFonts w:ascii="宋体-18030" w:eastAsia="宋体-18030" w:hAnsi="宋体-18030" w:cs="宋体-18030" w:hint="eastAsia"/>
          <w:szCs w:val="21"/>
        </w:rPr>
        <w:t>15358159877</w:t>
      </w:r>
    </w:p>
    <w:p w:rsidR="00B61306" w:rsidRDefault="00B61306" w:rsidP="00B61306">
      <w:pPr>
        <w:spacing w:line="360" w:lineRule="auto"/>
        <w:ind w:left="420"/>
        <w:rPr>
          <w:rFonts w:ascii="宋体-18030" w:eastAsia="宋体-18030" w:hAnsi="宋体-18030" w:cs="宋体-18030"/>
          <w:szCs w:val="21"/>
        </w:rPr>
      </w:pPr>
      <w:r>
        <w:rPr>
          <w:rFonts w:ascii="宋体-18030" w:eastAsia="宋体-18030" w:hAnsi="宋体-18030" w:cs="宋体-18030" w:hint="eastAsia"/>
          <w:szCs w:val="21"/>
        </w:rPr>
        <w:t>3</w:t>
      </w:r>
      <w:r w:rsidRPr="00106E5F">
        <w:rPr>
          <w:rFonts w:ascii="宋体-18030" w:eastAsia="宋体-18030" w:hAnsi="宋体-18030" w:cs="宋体-18030" w:hint="eastAsia"/>
          <w:szCs w:val="21"/>
        </w:rPr>
        <w:t>．电子邮箱：</w:t>
      </w:r>
      <w:r>
        <w:rPr>
          <w:rFonts w:ascii="宋体-18030" w:eastAsia="宋体-18030" w:hAnsi="宋体-18030" w:cs="宋体-18030" w:hint="eastAsia"/>
          <w:szCs w:val="21"/>
        </w:rPr>
        <w:t>vic7zhou@163.com</w:t>
      </w:r>
    </w:p>
    <w:p w:rsidR="001B4DCA" w:rsidRPr="00B61306" w:rsidRDefault="001B4DCA" w:rsidP="00B61306">
      <w:pPr>
        <w:spacing w:line="360" w:lineRule="auto"/>
      </w:pPr>
    </w:p>
    <w:sectPr w:rsidR="001B4DCA" w:rsidRPr="00B61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7A2" w:rsidRDefault="00FE57A2" w:rsidP="007244CD">
      <w:r>
        <w:separator/>
      </w:r>
    </w:p>
  </w:endnote>
  <w:endnote w:type="continuationSeparator" w:id="0">
    <w:p w:rsidR="00FE57A2" w:rsidRDefault="00FE57A2" w:rsidP="0072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宋体-18030">
    <w:altName w:val="Arial Unicode MS"/>
    <w:charset w:val="86"/>
    <w:family w:val="modern"/>
    <w:pitch w:val="fixed"/>
    <w:sig w:usb0="00000000" w:usb1="880F3C78" w:usb2="000A005E"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7A2" w:rsidRDefault="00FE57A2" w:rsidP="007244CD">
      <w:r>
        <w:separator/>
      </w:r>
    </w:p>
  </w:footnote>
  <w:footnote w:type="continuationSeparator" w:id="0">
    <w:p w:rsidR="00FE57A2" w:rsidRDefault="00FE57A2" w:rsidP="007244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D5BFB"/>
    <w:multiLevelType w:val="hybridMultilevel"/>
    <w:tmpl w:val="B9268850"/>
    <w:lvl w:ilvl="0" w:tplc="FE886352">
      <w:start w:val="1"/>
      <w:numFmt w:val="decimal"/>
      <w:lvlText w:val="%1."/>
      <w:lvlJc w:val="left"/>
      <w:pPr>
        <w:tabs>
          <w:tab w:val="num" w:pos="719"/>
        </w:tabs>
        <w:ind w:left="719" w:hanging="36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1">
    <w:nsid w:val="22611040"/>
    <w:multiLevelType w:val="hybridMultilevel"/>
    <w:tmpl w:val="53623050"/>
    <w:lvl w:ilvl="0" w:tplc="48D807C4">
      <w:start w:val="1"/>
      <w:numFmt w:val="decimal"/>
      <w:lvlText w:val="%1."/>
      <w:lvlJc w:val="left"/>
      <w:pPr>
        <w:tabs>
          <w:tab w:val="num" w:pos="779"/>
        </w:tabs>
        <w:ind w:left="779" w:hanging="420"/>
      </w:pPr>
      <w:rPr>
        <w:rFonts w:ascii="Times New Roman" w:hAnsi="Times New Roman"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64973B06"/>
    <w:multiLevelType w:val="hybridMultilevel"/>
    <w:tmpl w:val="6F2EC90E"/>
    <w:lvl w:ilvl="0" w:tplc="48D807C4">
      <w:start w:val="1"/>
      <w:numFmt w:val="decimal"/>
      <w:lvlText w:val="%1."/>
      <w:lvlJc w:val="left"/>
      <w:pPr>
        <w:tabs>
          <w:tab w:val="num" w:pos="779"/>
        </w:tabs>
        <w:ind w:left="779" w:hanging="420"/>
      </w:pPr>
      <w:rPr>
        <w:rFonts w:ascii="Times New Roman" w:hAnsi="Times New Roman" w:hint="default"/>
        <w:color w:val="000000"/>
      </w:rPr>
    </w:lvl>
    <w:lvl w:ilvl="1" w:tplc="D458D024">
      <w:start w:val="1"/>
      <w:numFmt w:val="decimal"/>
      <w:lvlText w:val="%2、"/>
      <w:lvlJc w:val="left"/>
      <w:pPr>
        <w:tabs>
          <w:tab w:val="num" w:pos="1139"/>
        </w:tabs>
        <w:ind w:left="1139" w:hanging="360"/>
      </w:pPr>
      <w:rPr>
        <w:rFonts w:hint="default"/>
        <w:color w:val="0000FF"/>
      </w:r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3">
    <w:nsid w:val="7A335548"/>
    <w:multiLevelType w:val="hybridMultilevel"/>
    <w:tmpl w:val="EE76C11A"/>
    <w:lvl w:ilvl="0" w:tplc="48D807C4">
      <w:start w:val="1"/>
      <w:numFmt w:val="decimal"/>
      <w:lvlText w:val="%1."/>
      <w:lvlJc w:val="left"/>
      <w:pPr>
        <w:tabs>
          <w:tab w:val="num" w:pos="779"/>
        </w:tabs>
        <w:ind w:left="779" w:hanging="420"/>
      </w:pPr>
      <w:rPr>
        <w:rFonts w:ascii="Times New Roman" w:hAnsi="Times New Roman" w:hint="default"/>
        <w:color w:val="000000"/>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C27"/>
    <w:rsid w:val="00007FBC"/>
    <w:rsid w:val="00142C28"/>
    <w:rsid w:val="001B4DCA"/>
    <w:rsid w:val="002E4E7C"/>
    <w:rsid w:val="003D7D8A"/>
    <w:rsid w:val="004036A8"/>
    <w:rsid w:val="00433D5C"/>
    <w:rsid w:val="004C6FCB"/>
    <w:rsid w:val="00617E31"/>
    <w:rsid w:val="00682C78"/>
    <w:rsid w:val="00685256"/>
    <w:rsid w:val="007244CD"/>
    <w:rsid w:val="007958CE"/>
    <w:rsid w:val="007F3E14"/>
    <w:rsid w:val="008521BB"/>
    <w:rsid w:val="008C34D9"/>
    <w:rsid w:val="00A24638"/>
    <w:rsid w:val="00AD2AF6"/>
    <w:rsid w:val="00AF22B8"/>
    <w:rsid w:val="00B61306"/>
    <w:rsid w:val="00B77D52"/>
    <w:rsid w:val="00BE5F70"/>
    <w:rsid w:val="00C556B1"/>
    <w:rsid w:val="00C7082C"/>
    <w:rsid w:val="00D70C8B"/>
    <w:rsid w:val="00E15C27"/>
    <w:rsid w:val="00EB73B3"/>
    <w:rsid w:val="00F87E50"/>
    <w:rsid w:val="00F9689C"/>
    <w:rsid w:val="00FE57A2"/>
    <w:rsid w:val="00FF5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4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44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44CD"/>
    <w:rPr>
      <w:sz w:val="18"/>
      <w:szCs w:val="18"/>
    </w:rPr>
  </w:style>
  <w:style w:type="paragraph" w:styleId="a4">
    <w:name w:val="footer"/>
    <w:basedOn w:val="a"/>
    <w:link w:val="Char0"/>
    <w:uiPriority w:val="99"/>
    <w:unhideWhenUsed/>
    <w:rsid w:val="007244CD"/>
    <w:pPr>
      <w:tabs>
        <w:tab w:val="center" w:pos="4153"/>
        <w:tab w:val="right" w:pos="8306"/>
      </w:tabs>
      <w:snapToGrid w:val="0"/>
      <w:jc w:val="left"/>
    </w:pPr>
    <w:rPr>
      <w:sz w:val="18"/>
      <w:szCs w:val="18"/>
    </w:rPr>
  </w:style>
  <w:style w:type="character" w:customStyle="1" w:styleId="Char0">
    <w:name w:val="页脚 Char"/>
    <w:basedOn w:val="a0"/>
    <w:link w:val="a4"/>
    <w:uiPriority w:val="99"/>
    <w:rsid w:val="007244CD"/>
    <w:rPr>
      <w:sz w:val="18"/>
      <w:szCs w:val="18"/>
    </w:rPr>
  </w:style>
  <w:style w:type="character" w:styleId="a5">
    <w:name w:val="Hyperlink"/>
    <w:basedOn w:val="a0"/>
    <w:uiPriority w:val="99"/>
    <w:unhideWhenUsed/>
    <w:rsid w:val="00FF52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4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44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44CD"/>
    <w:rPr>
      <w:sz w:val="18"/>
      <w:szCs w:val="18"/>
    </w:rPr>
  </w:style>
  <w:style w:type="paragraph" w:styleId="a4">
    <w:name w:val="footer"/>
    <w:basedOn w:val="a"/>
    <w:link w:val="Char0"/>
    <w:uiPriority w:val="99"/>
    <w:unhideWhenUsed/>
    <w:rsid w:val="007244CD"/>
    <w:pPr>
      <w:tabs>
        <w:tab w:val="center" w:pos="4153"/>
        <w:tab w:val="right" w:pos="8306"/>
      </w:tabs>
      <w:snapToGrid w:val="0"/>
      <w:jc w:val="left"/>
    </w:pPr>
    <w:rPr>
      <w:sz w:val="18"/>
      <w:szCs w:val="18"/>
    </w:rPr>
  </w:style>
  <w:style w:type="character" w:customStyle="1" w:styleId="Char0">
    <w:name w:val="页脚 Char"/>
    <w:basedOn w:val="a0"/>
    <w:link w:val="a4"/>
    <w:uiPriority w:val="99"/>
    <w:rsid w:val="007244CD"/>
    <w:rPr>
      <w:sz w:val="18"/>
      <w:szCs w:val="18"/>
    </w:rPr>
  </w:style>
  <w:style w:type="character" w:styleId="a5">
    <w:name w:val="Hyperlink"/>
    <w:basedOn w:val="a0"/>
    <w:uiPriority w:val="99"/>
    <w:unhideWhenUsed/>
    <w:rsid w:val="00FF52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dutpboo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周忠浩</dc:creator>
  <cp:keywords/>
  <dc:description/>
  <cp:lastModifiedBy>周忠浩</cp:lastModifiedBy>
  <cp:revision>23</cp:revision>
  <dcterms:created xsi:type="dcterms:W3CDTF">2017-06-10T00:38:00Z</dcterms:created>
  <dcterms:modified xsi:type="dcterms:W3CDTF">2019-12-12T12:29:00Z</dcterms:modified>
</cp:coreProperties>
</file>