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7E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6"/>
          <w:szCs w:val="44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6"/>
          <w:szCs w:val="44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6"/>
          <w:szCs w:val="44"/>
          <w:lang w:val="en-US" w:eastAsia="zh-CN"/>
        </w:rPr>
        <w:t>3</w:t>
      </w:r>
    </w:p>
    <w:p w14:paraId="7B329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6"/>
          <w:szCs w:val="44"/>
          <w:lang w:val="en-US" w:eastAsia="zh-CN"/>
        </w:rPr>
      </w:pPr>
    </w:p>
    <w:p w14:paraId="27676878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36"/>
          <w:szCs w:val="44"/>
        </w:rPr>
      </w:pPr>
      <w:r>
        <w:rPr>
          <w:rFonts w:hint="eastAsia" w:ascii="Times New Roman" w:hAnsi="Times New Roman" w:eastAsia="方正小标宋_GBK" w:cs="方正小标宋_GBK"/>
          <w:sz w:val="36"/>
          <w:szCs w:val="44"/>
        </w:rPr>
        <w:t>教学创新团队申报成果</w:t>
      </w:r>
      <w:r>
        <w:rPr>
          <w:rFonts w:hint="eastAsia" w:ascii="Times New Roman" w:hAnsi="Times New Roman" w:eastAsia="方正小标宋_GBK" w:cs="方正小标宋_GBK"/>
          <w:sz w:val="36"/>
          <w:szCs w:val="44"/>
          <w:lang w:val="en-US" w:eastAsia="zh-CN"/>
        </w:rPr>
        <w:t>任务</w:t>
      </w:r>
      <w:r>
        <w:rPr>
          <w:rFonts w:hint="eastAsia" w:ascii="Times New Roman" w:hAnsi="Times New Roman" w:eastAsia="方正小标宋_GBK" w:cs="方正小标宋_GBK"/>
          <w:sz w:val="36"/>
          <w:szCs w:val="44"/>
        </w:rPr>
        <w:t>表</w:t>
      </w:r>
    </w:p>
    <w:p w14:paraId="00FAF93A">
      <w:pPr>
        <w:jc w:val="left"/>
        <w:rPr>
          <w:rFonts w:hint="default" w:ascii="Times New Roman" w:hAnsi="Times New Roman" w:eastAsia="方正仿宋_GBK" w:cs="方正仿宋_GBK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28"/>
          <w:szCs w:val="28"/>
          <w:vertAlign w:val="baseline"/>
          <w:lang w:val="en-US" w:eastAsia="zh-CN" w:bidi="ar"/>
        </w:rPr>
        <w:t>学院：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978"/>
        <w:gridCol w:w="2741"/>
        <w:gridCol w:w="1799"/>
      </w:tblGrid>
      <w:tr w14:paraId="40DB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 w14:paraId="02FC7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团队名称</w:t>
            </w:r>
          </w:p>
        </w:tc>
        <w:tc>
          <w:tcPr>
            <w:tcW w:w="1978" w:type="dxa"/>
            <w:vAlign w:val="center"/>
          </w:tcPr>
          <w:p w14:paraId="1ABA3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1E51C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依托专业（群）</w:t>
            </w:r>
          </w:p>
        </w:tc>
        <w:tc>
          <w:tcPr>
            <w:tcW w:w="1799" w:type="dxa"/>
            <w:vAlign w:val="center"/>
          </w:tcPr>
          <w:p w14:paraId="2BDA7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D7D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 w14:paraId="24FB1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团队负责人</w:t>
            </w:r>
          </w:p>
        </w:tc>
        <w:tc>
          <w:tcPr>
            <w:tcW w:w="1978" w:type="dxa"/>
            <w:vAlign w:val="center"/>
          </w:tcPr>
          <w:p w14:paraId="38331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41" w:type="dxa"/>
            <w:vAlign w:val="center"/>
          </w:tcPr>
          <w:p w14:paraId="43718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团队人数</w:t>
            </w:r>
          </w:p>
        </w:tc>
        <w:tc>
          <w:tcPr>
            <w:tcW w:w="1799" w:type="dxa"/>
            <w:vAlign w:val="center"/>
          </w:tcPr>
          <w:p w14:paraId="15AB1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4F1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 w14:paraId="76C5D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团队成员</w:t>
            </w:r>
          </w:p>
        </w:tc>
        <w:tc>
          <w:tcPr>
            <w:tcW w:w="6518" w:type="dxa"/>
            <w:gridSpan w:val="3"/>
            <w:vAlign w:val="top"/>
          </w:tcPr>
          <w:p w14:paraId="3BEE8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9147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00A8996E">
      <w:pPr>
        <w:pStyle w:val="2"/>
        <w:keepNext/>
        <w:keepLines/>
        <w:spacing w:before="0" w:after="0" w:line="580" w:lineRule="exact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一</w:t>
      </w:r>
      <w:r>
        <w:rPr>
          <w:rFonts w:hint="eastAsia" w:ascii="Times New Roman" w:hAnsi="Times New Roman" w:cs="Times New Roman"/>
          <w:sz w:val="30"/>
          <w:szCs w:val="30"/>
        </w:rPr>
        <w:t>、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必选建设任务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49"/>
        <w:gridCol w:w="825"/>
        <w:gridCol w:w="1174"/>
        <w:gridCol w:w="14"/>
        <w:gridCol w:w="1621"/>
        <w:gridCol w:w="3"/>
        <w:gridCol w:w="20"/>
        <w:gridCol w:w="4"/>
        <w:gridCol w:w="2849"/>
      </w:tblGrid>
      <w:tr w14:paraId="695A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000" w:type="pct"/>
            <w:gridSpan w:val="10"/>
            <w:shd w:val="clear" w:color="auto" w:fill="D7D7D7" w:themeFill="background1" w:themeFillShade="D8"/>
            <w:vAlign w:val="center"/>
          </w:tcPr>
          <w:p w14:paraId="01526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（一）课程标准建设（一般团队完成不低于5门课程的改造视为完成，公共基础课团队完成所申报课程改造视为完成。）</w:t>
            </w:r>
          </w:p>
          <w:p w14:paraId="3C883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围绕团队建设方向紧密相关课程，融入行业最新技术和岗位能力标准，采用项目化教学理念与方法，进行线上线下一体化教学设计，研制课程标准。</w:t>
            </w:r>
          </w:p>
        </w:tc>
      </w:tr>
      <w:tr w14:paraId="75A6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pct"/>
            <w:gridSpan w:val="3"/>
            <w:vAlign w:val="center"/>
          </w:tcPr>
          <w:p w14:paraId="57B8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662" w:type="pct"/>
            <w:gridSpan w:val="5"/>
            <w:vAlign w:val="center"/>
          </w:tcPr>
          <w:p w14:paraId="4522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672" w:type="pct"/>
            <w:gridSpan w:val="2"/>
            <w:vAlign w:val="center"/>
          </w:tcPr>
          <w:p w14:paraId="5C6C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计划完成时间</w:t>
            </w:r>
          </w:p>
        </w:tc>
      </w:tr>
      <w:tr w14:paraId="0ED8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pct"/>
            <w:gridSpan w:val="3"/>
            <w:vAlign w:val="center"/>
          </w:tcPr>
          <w:p w14:paraId="2326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2" w:type="pct"/>
            <w:gridSpan w:val="5"/>
            <w:vAlign w:val="center"/>
          </w:tcPr>
          <w:p w14:paraId="2389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pct"/>
            <w:gridSpan w:val="2"/>
            <w:vAlign w:val="center"/>
          </w:tcPr>
          <w:p w14:paraId="41E8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4FF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pct"/>
            <w:gridSpan w:val="3"/>
            <w:vAlign w:val="center"/>
          </w:tcPr>
          <w:p w14:paraId="4F4D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2" w:type="pct"/>
            <w:gridSpan w:val="5"/>
            <w:vAlign w:val="center"/>
          </w:tcPr>
          <w:p w14:paraId="7234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pct"/>
            <w:gridSpan w:val="2"/>
            <w:vAlign w:val="center"/>
          </w:tcPr>
          <w:p w14:paraId="1BEC9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0C5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pct"/>
            <w:gridSpan w:val="3"/>
            <w:vAlign w:val="center"/>
          </w:tcPr>
          <w:p w14:paraId="4A83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2" w:type="pct"/>
            <w:gridSpan w:val="5"/>
            <w:vAlign w:val="center"/>
          </w:tcPr>
          <w:p w14:paraId="1BCF5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pct"/>
            <w:gridSpan w:val="2"/>
            <w:vAlign w:val="center"/>
          </w:tcPr>
          <w:p w14:paraId="4567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251D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9" w:hRule="atLeast"/>
        </w:trPr>
        <w:tc>
          <w:tcPr>
            <w:tcW w:w="5000" w:type="pct"/>
            <w:gridSpan w:val="10"/>
            <w:shd w:val="clear" w:color="auto" w:fill="D7D7D7" w:themeFill="background1" w:themeFillShade="D8"/>
            <w:vAlign w:val="center"/>
          </w:tcPr>
          <w:p w14:paraId="1A41F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（二）教育教学改革（一般团队完成1、2、4视为完成，公共基础课团队完成1-4视为完成）</w:t>
            </w:r>
          </w:p>
          <w:p w14:paraId="422C6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1.根据课程标准，实施混合式、项目化教学改革；</w:t>
            </w:r>
          </w:p>
          <w:p w14:paraId="19F84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2.进行数智化课程改造；</w:t>
            </w:r>
          </w:p>
          <w:p w14:paraId="6E9CB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3.因材施教，实施分层教学； </w:t>
            </w:r>
          </w:p>
          <w:p w14:paraId="35BAE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sz w:val="24"/>
                <w:szCs w:val="32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4.形成教学创新成果报告，并提供人才培养成果证明。</w:t>
            </w:r>
          </w:p>
        </w:tc>
      </w:tr>
      <w:tr w14:paraId="5246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pct"/>
            <w:gridSpan w:val="3"/>
            <w:vAlign w:val="center"/>
          </w:tcPr>
          <w:p w14:paraId="33A2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完成内容</w:t>
            </w:r>
          </w:p>
        </w:tc>
        <w:tc>
          <w:tcPr>
            <w:tcW w:w="1664" w:type="pct"/>
            <w:gridSpan w:val="6"/>
            <w:vAlign w:val="center"/>
          </w:tcPr>
          <w:p w14:paraId="15EFD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670" w:type="pct"/>
            <w:vAlign w:val="center"/>
          </w:tcPr>
          <w:p w14:paraId="1381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计划完成时间</w:t>
            </w:r>
          </w:p>
        </w:tc>
      </w:tr>
      <w:tr w14:paraId="53C9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pct"/>
            <w:gridSpan w:val="3"/>
            <w:vAlign w:val="center"/>
          </w:tcPr>
          <w:p w14:paraId="3BF7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pct"/>
            <w:gridSpan w:val="6"/>
            <w:vAlign w:val="center"/>
          </w:tcPr>
          <w:p w14:paraId="01EF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pct"/>
            <w:vAlign w:val="center"/>
          </w:tcPr>
          <w:p w14:paraId="29C7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EE9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pct"/>
            <w:gridSpan w:val="3"/>
            <w:vAlign w:val="center"/>
          </w:tcPr>
          <w:p w14:paraId="2F60A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pct"/>
            <w:gridSpan w:val="6"/>
            <w:vAlign w:val="center"/>
          </w:tcPr>
          <w:p w14:paraId="35D2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pct"/>
            <w:vAlign w:val="center"/>
          </w:tcPr>
          <w:p w14:paraId="45FD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D58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pct"/>
            <w:gridSpan w:val="3"/>
            <w:vAlign w:val="center"/>
          </w:tcPr>
          <w:p w14:paraId="6BF5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pct"/>
            <w:gridSpan w:val="6"/>
            <w:vAlign w:val="center"/>
          </w:tcPr>
          <w:p w14:paraId="0C61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pct"/>
            <w:vAlign w:val="center"/>
          </w:tcPr>
          <w:p w14:paraId="2D04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205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00" w:type="pct"/>
            <w:gridSpan w:val="10"/>
            <w:shd w:val="clear" w:color="auto" w:fill="D7D7D7" w:themeFill="background1" w:themeFillShade="D8"/>
            <w:vAlign w:val="center"/>
          </w:tcPr>
          <w:p w14:paraId="2F32E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 w:bidi="ar-SA"/>
              </w:rPr>
              <w:t>（三）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课程资源建设（完成以下</w:t>
            </w:r>
            <w:r>
              <w:rPr>
                <w:rFonts w:hint="default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条视为完成）</w:t>
            </w:r>
          </w:p>
          <w:p w14:paraId="5F764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立项建设1门“AI+”课程。</w:t>
            </w:r>
          </w:p>
          <w:p w14:paraId="32AD0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围绕团队建设方向紧密相关课程建设或更新课程资源（不少于总课时的30%）；完成紧密相关课程网络考试题库建设。</w:t>
            </w:r>
          </w:p>
        </w:tc>
      </w:tr>
      <w:tr w14:paraId="372E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81" w:type="pct"/>
            <w:gridSpan w:val="2"/>
            <w:vAlign w:val="center"/>
          </w:tcPr>
          <w:p w14:paraId="3F900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181" w:type="pct"/>
            <w:gridSpan w:val="3"/>
            <w:vAlign w:val="center"/>
          </w:tcPr>
          <w:p w14:paraId="13EEC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建设内容</w:t>
            </w:r>
          </w:p>
        </w:tc>
        <w:tc>
          <w:tcPr>
            <w:tcW w:w="951" w:type="pct"/>
            <w:vAlign w:val="center"/>
          </w:tcPr>
          <w:p w14:paraId="3712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685" w:type="pct"/>
            <w:gridSpan w:val="4"/>
            <w:vAlign w:val="center"/>
          </w:tcPr>
          <w:p w14:paraId="4B15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计划完成时间</w:t>
            </w:r>
          </w:p>
        </w:tc>
      </w:tr>
      <w:tr w14:paraId="06DD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1" w:type="pct"/>
            <w:gridSpan w:val="2"/>
            <w:vAlign w:val="center"/>
          </w:tcPr>
          <w:p w14:paraId="29DDD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3"/>
            <w:vAlign w:val="center"/>
          </w:tcPr>
          <w:p w14:paraId="3E91C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14:paraId="7165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gridSpan w:val="4"/>
            <w:vAlign w:val="center"/>
          </w:tcPr>
          <w:p w14:paraId="4BE5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6D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1" w:type="pct"/>
            <w:gridSpan w:val="2"/>
            <w:vAlign w:val="center"/>
          </w:tcPr>
          <w:p w14:paraId="5CAF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3"/>
            <w:vAlign w:val="center"/>
          </w:tcPr>
          <w:p w14:paraId="1754C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14:paraId="5F4C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gridSpan w:val="4"/>
            <w:vAlign w:val="center"/>
          </w:tcPr>
          <w:p w14:paraId="0576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6A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1" w:type="pct"/>
            <w:gridSpan w:val="2"/>
            <w:vAlign w:val="center"/>
          </w:tcPr>
          <w:p w14:paraId="50C5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3"/>
            <w:vAlign w:val="center"/>
          </w:tcPr>
          <w:p w14:paraId="0281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14:paraId="70C9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gridSpan w:val="4"/>
            <w:vAlign w:val="center"/>
          </w:tcPr>
          <w:p w14:paraId="49FC6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D7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000" w:type="pct"/>
            <w:gridSpan w:val="10"/>
            <w:shd w:val="clear" w:color="auto" w:fill="D7D7D7" w:themeFill="background1" w:themeFillShade="D8"/>
            <w:vAlign w:val="center"/>
          </w:tcPr>
          <w:p w14:paraId="2EED7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（四）新形态教材建设（完成以下1条视为完成）</w:t>
            </w:r>
          </w:p>
          <w:p w14:paraId="7EBAC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与企业合作共建专业核心教材资源库，共同开发数字化教材。</w:t>
            </w:r>
          </w:p>
        </w:tc>
      </w:tr>
      <w:tr w14:paraId="791D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pct"/>
            <w:vAlign w:val="center"/>
          </w:tcPr>
          <w:p w14:paraId="3750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教材名称</w:t>
            </w:r>
          </w:p>
        </w:tc>
        <w:tc>
          <w:tcPr>
            <w:tcW w:w="1202" w:type="pct"/>
            <w:gridSpan w:val="3"/>
            <w:vAlign w:val="center"/>
          </w:tcPr>
          <w:p w14:paraId="1CB5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拟完成情况</w:t>
            </w:r>
          </w:p>
          <w:p w14:paraId="2667F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（初稿/出版）</w:t>
            </w:r>
          </w:p>
        </w:tc>
        <w:tc>
          <w:tcPr>
            <w:tcW w:w="961" w:type="pct"/>
            <w:gridSpan w:val="3"/>
            <w:vAlign w:val="center"/>
          </w:tcPr>
          <w:p w14:paraId="25D3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683" w:type="pct"/>
            <w:gridSpan w:val="3"/>
            <w:vAlign w:val="center"/>
          </w:tcPr>
          <w:p w14:paraId="03EF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计划完成时间</w:t>
            </w:r>
          </w:p>
        </w:tc>
      </w:tr>
      <w:tr w14:paraId="432F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pct"/>
            <w:vAlign w:val="center"/>
          </w:tcPr>
          <w:p w14:paraId="7BE9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vAlign w:val="center"/>
          </w:tcPr>
          <w:p w14:paraId="7AFF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3"/>
            <w:vAlign w:val="center"/>
          </w:tcPr>
          <w:p w14:paraId="49A97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gridSpan w:val="3"/>
            <w:vAlign w:val="center"/>
          </w:tcPr>
          <w:p w14:paraId="3EE0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D7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2" w:type="pct"/>
            <w:vAlign w:val="center"/>
          </w:tcPr>
          <w:p w14:paraId="46E57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3"/>
            <w:vAlign w:val="center"/>
          </w:tcPr>
          <w:p w14:paraId="41B1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3"/>
            <w:vAlign w:val="center"/>
          </w:tcPr>
          <w:p w14:paraId="7D2C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pct"/>
            <w:gridSpan w:val="3"/>
            <w:vAlign w:val="center"/>
          </w:tcPr>
          <w:p w14:paraId="4727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AF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000" w:type="pct"/>
            <w:gridSpan w:val="10"/>
            <w:shd w:val="clear" w:color="auto" w:fill="D7D7D7" w:themeFill="background1" w:themeFillShade="D8"/>
            <w:vAlign w:val="center"/>
          </w:tcPr>
          <w:p w14:paraId="60337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kern w:val="0"/>
                <w:sz w:val="24"/>
                <w:szCs w:val="24"/>
                <w:lang w:val="en-US" w:eastAsia="zh-CN"/>
              </w:rPr>
              <w:t>（五）办学影响力提升（有相关证明视为完成）</w:t>
            </w:r>
          </w:p>
          <w:p w14:paraId="7B917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媒体宣传报道、社会服务证明、人才培养模式辐射至其他高校、同行专家评议等。</w:t>
            </w:r>
          </w:p>
        </w:tc>
      </w:tr>
      <w:tr w14:paraId="75B8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vAlign w:val="center"/>
          </w:tcPr>
          <w:p w14:paraId="28B6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D1E0D">
      <w:pPr>
        <w:pStyle w:val="2"/>
        <w:keepNext/>
        <w:keepLines/>
        <w:numPr>
          <w:ilvl w:val="0"/>
          <w:numId w:val="0"/>
        </w:numPr>
        <w:spacing w:before="0" w:after="0" w:line="580" w:lineRule="exact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可选建设任务</w:t>
      </w:r>
    </w:p>
    <w:p w14:paraId="1E117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Times New Roman" w:hAnsi="Times New Roman" w:eastAsia="方正楷体_GBK" w:cs="方正楷体_GBK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24"/>
          <w:szCs w:val="24"/>
          <w:lang w:val="en-US" w:eastAsia="zh-CN"/>
        </w:rPr>
        <w:t>一般团队需完成5个任务，不同类别任务可相互抵换；没有高职专业依托的团队至少完成3项任务，额外2项任务需</w:t>
      </w:r>
      <w:bookmarkStart w:id="0" w:name="_GoBack"/>
      <w:bookmarkEnd w:id="0"/>
      <w:r>
        <w:rPr>
          <w:rFonts w:hint="eastAsia" w:ascii="Times New Roman" w:hAnsi="Times New Roman" w:eastAsia="方正楷体_GBK" w:cs="方正楷体_GBK"/>
          <w:b w:val="0"/>
          <w:bCs w:val="0"/>
          <w:kern w:val="0"/>
          <w:sz w:val="24"/>
          <w:szCs w:val="24"/>
          <w:lang w:val="en-US" w:eastAsia="zh-CN"/>
        </w:rPr>
        <w:t>用必选成果中的“AI+课程”或“新形态教材建设”抵换。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3986"/>
        <w:gridCol w:w="1293"/>
        <w:gridCol w:w="1127"/>
      </w:tblGrid>
      <w:tr w14:paraId="49F4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Align w:val="center"/>
          </w:tcPr>
          <w:p w14:paraId="08F04607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339" w:type="pct"/>
            <w:vAlign w:val="center"/>
          </w:tcPr>
          <w:p w14:paraId="077A49B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9" w:type="pct"/>
            <w:vAlign w:val="center"/>
          </w:tcPr>
          <w:p w14:paraId="4342CD68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拟获等级</w:t>
            </w:r>
          </w:p>
        </w:tc>
        <w:tc>
          <w:tcPr>
            <w:tcW w:w="661" w:type="pct"/>
            <w:vAlign w:val="center"/>
          </w:tcPr>
          <w:p w14:paraId="783C22FD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C91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073C623F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教学改革项目</w:t>
            </w:r>
          </w:p>
          <w:p w14:paraId="1E277DD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（获立一项视为完成）</w:t>
            </w:r>
          </w:p>
        </w:tc>
        <w:tc>
          <w:tcPr>
            <w:tcW w:w="2339" w:type="pct"/>
            <w:vAlign w:val="center"/>
          </w:tcPr>
          <w:p w14:paraId="25EF56CB"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省部级教学成果奖</w:t>
            </w:r>
          </w:p>
        </w:tc>
        <w:tc>
          <w:tcPr>
            <w:tcW w:w="759" w:type="pct"/>
            <w:vAlign w:val="center"/>
          </w:tcPr>
          <w:p w14:paraId="6186596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749CB47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CAA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6B4012C5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3C89013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江苏省高等教育教学改革研究课题</w:t>
            </w:r>
          </w:p>
        </w:tc>
        <w:tc>
          <w:tcPr>
            <w:tcW w:w="759" w:type="pct"/>
            <w:vAlign w:val="center"/>
          </w:tcPr>
          <w:p w14:paraId="4040EBF4"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1" w:type="pct"/>
            <w:vAlign w:val="center"/>
          </w:tcPr>
          <w:p w14:paraId="7C949EB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1A9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13467901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课程项目</w:t>
            </w:r>
          </w:p>
          <w:p w14:paraId="787AB9C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（获立一项视为完成）</w:t>
            </w:r>
          </w:p>
        </w:tc>
        <w:tc>
          <w:tcPr>
            <w:tcW w:w="2339" w:type="pct"/>
            <w:vAlign w:val="center"/>
          </w:tcPr>
          <w:p w14:paraId="119CDC8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教育部、省级课程思政示范课程</w:t>
            </w:r>
          </w:p>
        </w:tc>
        <w:tc>
          <w:tcPr>
            <w:tcW w:w="759" w:type="pct"/>
            <w:vAlign w:val="center"/>
          </w:tcPr>
          <w:p w14:paraId="49C5E81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486660A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36A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2E3548A0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6A2D72C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国家级、省级一流本科课程</w:t>
            </w:r>
          </w:p>
        </w:tc>
        <w:tc>
          <w:tcPr>
            <w:tcW w:w="759" w:type="pct"/>
            <w:vAlign w:val="center"/>
          </w:tcPr>
          <w:p w14:paraId="31BC7F9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2C75AB4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7D2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06E1F038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7B80E3D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国家级、省级职业教育精品课程</w:t>
            </w:r>
          </w:p>
        </w:tc>
        <w:tc>
          <w:tcPr>
            <w:tcW w:w="759" w:type="pct"/>
            <w:vAlign w:val="center"/>
          </w:tcPr>
          <w:p w14:paraId="4F8C874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3EE7F73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B74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4399D589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09B2578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国家级、省级职业教育一流核心课程</w:t>
            </w:r>
          </w:p>
        </w:tc>
        <w:tc>
          <w:tcPr>
            <w:tcW w:w="759" w:type="pct"/>
            <w:vAlign w:val="center"/>
          </w:tcPr>
          <w:p w14:paraId="13BAF31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4BF3EC7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CF5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51C8EEC9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教材项目</w:t>
            </w:r>
          </w:p>
          <w:p w14:paraId="3D4F110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（获立一项视为完成）</w:t>
            </w:r>
          </w:p>
        </w:tc>
        <w:tc>
          <w:tcPr>
            <w:tcW w:w="2339" w:type="pct"/>
            <w:vAlign w:val="center"/>
          </w:tcPr>
          <w:p w14:paraId="656A0792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全国教材建设奖</w:t>
            </w:r>
          </w:p>
        </w:tc>
        <w:tc>
          <w:tcPr>
            <w:tcW w:w="759" w:type="pct"/>
            <w:vAlign w:val="center"/>
          </w:tcPr>
          <w:p w14:paraId="0411B33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797B4AF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49C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59E3C545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1359D561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国家级、省级规划教材</w:t>
            </w:r>
          </w:p>
        </w:tc>
        <w:tc>
          <w:tcPr>
            <w:tcW w:w="759" w:type="pct"/>
            <w:vAlign w:val="center"/>
          </w:tcPr>
          <w:p w14:paraId="10713D2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2671A6F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0D6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41971727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343AC9E1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教育部职业教育优质教材</w:t>
            </w:r>
          </w:p>
        </w:tc>
        <w:tc>
          <w:tcPr>
            <w:tcW w:w="759" w:type="pct"/>
            <w:vAlign w:val="center"/>
          </w:tcPr>
          <w:p w14:paraId="6DC7018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42BD599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F7B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2A0E8CF6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“双师型”教师资格</w:t>
            </w:r>
          </w:p>
          <w:p w14:paraId="5E7E296F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（达成一项视为完成）</w:t>
            </w:r>
          </w:p>
        </w:tc>
        <w:tc>
          <w:tcPr>
            <w:tcW w:w="2339" w:type="pct"/>
            <w:vAlign w:val="center"/>
          </w:tcPr>
          <w:p w14:paraId="1C64380D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团队中所有专任教师取得中级及以上“双师型”教师资格</w:t>
            </w:r>
          </w:p>
        </w:tc>
        <w:tc>
          <w:tcPr>
            <w:tcW w:w="759" w:type="pct"/>
            <w:vAlign w:val="center"/>
          </w:tcPr>
          <w:p w14:paraId="78F32BB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000755F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□</w:t>
            </w:r>
          </w:p>
        </w:tc>
      </w:tr>
      <w:tr w14:paraId="5D32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759CAF63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410CBA5C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团队40%教师取得高级“双师型”教师资格</w:t>
            </w:r>
          </w:p>
        </w:tc>
        <w:tc>
          <w:tcPr>
            <w:tcW w:w="759" w:type="pct"/>
            <w:vAlign w:val="center"/>
          </w:tcPr>
          <w:p w14:paraId="7EEEB58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1" w:type="pct"/>
            <w:vAlign w:val="center"/>
          </w:tcPr>
          <w:p w14:paraId="02380E5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□</w:t>
            </w:r>
          </w:p>
        </w:tc>
      </w:tr>
      <w:tr w14:paraId="77FA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616B7346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教师竞赛</w:t>
            </w:r>
          </w:p>
          <w:p w14:paraId="6FAAD15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（获得省赛二等奖1项或三等奖2项视为完成）</w:t>
            </w:r>
          </w:p>
        </w:tc>
        <w:tc>
          <w:tcPr>
            <w:tcW w:w="2339" w:type="pct"/>
            <w:vAlign w:val="center"/>
          </w:tcPr>
          <w:p w14:paraId="31DFC18D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职业院校教师教学能力比赛</w:t>
            </w:r>
          </w:p>
        </w:tc>
        <w:tc>
          <w:tcPr>
            <w:tcW w:w="759" w:type="pct"/>
            <w:vAlign w:val="center"/>
          </w:tcPr>
          <w:p w14:paraId="2BFDC58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4915A76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20A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54E41901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49A3D508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职业院校技能大赛（高职教师组）</w:t>
            </w:r>
          </w:p>
        </w:tc>
        <w:tc>
          <w:tcPr>
            <w:tcW w:w="759" w:type="pct"/>
            <w:vAlign w:val="center"/>
          </w:tcPr>
          <w:p w14:paraId="11E9A19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7B180D1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8B0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2A1F4B8F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60213B52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高校教师教学创新大赛</w:t>
            </w:r>
          </w:p>
        </w:tc>
        <w:tc>
          <w:tcPr>
            <w:tcW w:w="759" w:type="pct"/>
            <w:vAlign w:val="center"/>
          </w:tcPr>
          <w:p w14:paraId="7EE49EA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5C1A2C40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294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6BC7FE44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703311F8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高校青年教师教学竞赛</w:t>
            </w:r>
          </w:p>
        </w:tc>
        <w:tc>
          <w:tcPr>
            <w:tcW w:w="759" w:type="pct"/>
            <w:vAlign w:val="center"/>
          </w:tcPr>
          <w:p w14:paraId="16CE77CD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7FFBC7E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3FF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restart"/>
            <w:vAlign w:val="center"/>
          </w:tcPr>
          <w:p w14:paraId="067A4464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学生竞赛</w:t>
            </w:r>
          </w:p>
          <w:p w14:paraId="7240DF74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（获得省赛二等奖1项或三等奖2项视为完成）</w:t>
            </w:r>
          </w:p>
        </w:tc>
        <w:tc>
          <w:tcPr>
            <w:tcW w:w="2339" w:type="pct"/>
            <w:vAlign w:val="center"/>
          </w:tcPr>
          <w:p w14:paraId="6F014707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教育部主办的中国国际大学生创新大赛、世界职业院校技能大赛、全国大学生职业生涯规划大赛</w:t>
            </w:r>
          </w:p>
        </w:tc>
        <w:tc>
          <w:tcPr>
            <w:tcW w:w="759" w:type="pct"/>
            <w:vAlign w:val="center"/>
          </w:tcPr>
          <w:p w14:paraId="51C1956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6F4CD2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BD8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515C407E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18077473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共青团中央主办的“挑战杯”全国大学生课外学术科技作品竞赛、“挑战杯”中国大学生创业计划大赛</w:t>
            </w:r>
          </w:p>
        </w:tc>
        <w:tc>
          <w:tcPr>
            <w:tcW w:w="759" w:type="pct"/>
            <w:vAlign w:val="center"/>
          </w:tcPr>
          <w:p w14:paraId="6278D6A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52243A0C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DD4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73F2BFE8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2010C7BC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人力资源和社会保障部牵头主办的世界技能大赛中国选拔赛，且选手代表江苏省参赛</w:t>
            </w:r>
          </w:p>
        </w:tc>
        <w:tc>
          <w:tcPr>
            <w:tcW w:w="759" w:type="pct"/>
            <w:vAlign w:val="center"/>
          </w:tcPr>
          <w:p w14:paraId="71633B3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141929D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74C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16B48CA9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5C6F5180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国家级竞赛的江苏省选拔赛</w:t>
            </w:r>
          </w:p>
        </w:tc>
        <w:tc>
          <w:tcPr>
            <w:tcW w:w="759" w:type="pct"/>
            <w:vAlign w:val="center"/>
          </w:tcPr>
          <w:p w14:paraId="17E838E4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43EC905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3C3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Merge w:val="continue"/>
            <w:vAlign w:val="center"/>
          </w:tcPr>
          <w:p w14:paraId="14CE7487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pct"/>
            <w:vAlign w:val="center"/>
          </w:tcPr>
          <w:p w14:paraId="2ECFAC18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江苏技能状元大赛（学生组）</w:t>
            </w:r>
          </w:p>
        </w:tc>
        <w:tc>
          <w:tcPr>
            <w:tcW w:w="759" w:type="pct"/>
            <w:vAlign w:val="center"/>
          </w:tcPr>
          <w:p w14:paraId="7D1ABD8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70F28E98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D3B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vAlign w:val="center"/>
          </w:tcPr>
          <w:p w14:paraId="2ABC9E2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其他省级及以上教学成果</w:t>
            </w:r>
          </w:p>
        </w:tc>
        <w:tc>
          <w:tcPr>
            <w:tcW w:w="2339" w:type="pct"/>
            <w:vAlign w:val="center"/>
          </w:tcPr>
          <w:p w14:paraId="68BB2FAB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07C6282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685FA65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3198645">
      <w:pPr>
        <w:pStyle w:val="2"/>
        <w:keepNext/>
        <w:keepLines/>
        <w:spacing w:before="0" w:after="0" w:line="580" w:lineRule="exact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三、学院意见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35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5000" w:type="pct"/>
            <w:vAlign w:val="center"/>
          </w:tcPr>
          <w:p w14:paraId="15505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60D7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3DD4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E6A1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</w:p>
          <w:p w14:paraId="4DC37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9C89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DA4D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C8E7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  学院负责人签字：</w:t>
            </w:r>
          </w:p>
          <w:p w14:paraId="492BF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   （学院盖章）                                                   </w:t>
            </w:r>
          </w:p>
          <w:p w14:paraId="4D359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      年   月   日</w:t>
            </w:r>
          </w:p>
        </w:tc>
      </w:tr>
    </w:tbl>
    <w:p w14:paraId="0CA904EE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21FB3"/>
    <w:rsid w:val="07EF2D37"/>
    <w:rsid w:val="097F2EA8"/>
    <w:rsid w:val="0AED7ED3"/>
    <w:rsid w:val="0D816E56"/>
    <w:rsid w:val="12301AE7"/>
    <w:rsid w:val="185D2675"/>
    <w:rsid w:val="199A60BD"/>
    <w:rsid w:val="1B7E0202"/>
    <w:rsid w:val="1C1A5FB6"/>
    <w:rsid w:val="1DA63D8D"/>
    <w:rsid w:val="1E326D72"/>
    <w:rsid w:val="1F446C62"/>
    <w:rsid w:val="215507C1"/>
    <w:rsid w:val="23AD7CC4"/>
    <w:rsid w:val="2767173F"/>
    <w:rsid w:val="295D07C4"/>
    <w:rsid w:val="2B146082"/>
    <w:rsid w:val="319872A5"/>
    <w:rsid w:val="32AA4216"/>
    <w:rsid w:val="356D4F9D"/>
    <w:rsid w:val="35EA2B78"/>
    <w:rsid w:val="39D368B4"/>
    <w:rsid w:val="3BAA6D4A"/>
    <w:rsid w:val="3C1B6BDE"/>
    <w:rsid w:val="3DCB6D39"/>
    <w:rsid w:val="3FA21FB3"/>
    <w:rsid w:val="42637015"/>
    <w:rsid w:val="44026BFF"/>
    <w:rsid w:val="445E6BDE"/>
    <w:rsid w:val="46096521"/>
    <w:rsid w:val="4DC808DA"/>
    <w:rsid w:val="51702997"/>
    <w:rsid w:val="52E46A9D"/>
    <w:rsid w:val="533662E6"/>
    <w:rsid w:val="5E051AE2"/>
    <w:rsid w:val="6655487D"/>
    <w:rsid w:val="67B87BC5"/>
    <w:rsid w:val="68BC00F5"/>
    <w:rsid w:val="6ABD66AF"/>
    <w:rsid w:val="6C895CC4"/>
    <w:rsid w:val="6F1F6CBB"/>
    <w:rsid w:val="72603333"/>
    <w:rsid w:val="78CC282E"/>
    <w:rsid w:val="7B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260" w:after="260"/>
      <w:outlineLvl w:val="1"/>
    </w:pPr>
    <w:rPr>
      <w:rFonts w:ascii="Arial" w:hAnsi="Arial" w:eastAsia="黑体"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654</Words>
  <Characters>666</Characters>
  <Lines>0</Lines>
  <Paragraphs>0</Paragraphs>
  <TotalTime>29</TotalTime>
  <ScaleCrop>false</ScaleCrop>
  <LinksUpToDate>false</LinksUpToDate>
  <CharactersWithSpaces>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2025-04-18T00:45:00Z</dcterms:created>
  <dc:creator>李菁菁</dc:creator>
  <cp:lastModifiedBy>李菁菁</cp:lastModifiedBy>
  <dcterms:modified xsi:type="dcterms:W3CDTF">2025-11-10T07:05:25Z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CCC496BC9530499FA2AFF9C7FCE1FE74_11</vt:lpwstr>
  </property>
  <property fmtid="{D5CDD505-2E9C-101B-9397-08002B2CF9AE}" pid="4" name="KSOTemplateDocerSaveRecord">
    <vt:lpwstr>eyJoZGlkIjoiZmM0YzU5YTI3NjllMmUzN2JmM2RlN2M0MDg2NzVmMGIiLCJ1c2VySWQiOiIxNjY0MjU1MzAzIn0=</vt:lpwstr>
  </property>
</Properties>
</file>