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7983" w14:textId="77777777" w:rsidR="005C06B5" w:rsidRDefault="005C06B5" w:rsidP="005C06B5">
      <w:pPr>
        <w:jc w:val="center"/>
        <w:rPr>
          <w:rFonts w:ascii="黑体" w:eastAsia="黑体" w:hAnsi="Calibri"/>
          <w:b/>
          <w:color w:val="FF0000"/>
          <w:spacing w:val="60"/>
          <w:sz w:val="72"/>
          <w:szCs w:val="72"/>
        </w:rPr>
      </w:pPr>
      <w:r>
        <w:rPr>
          <w:rFonts w:ascii="黑体" w:eastAsia="黑体" w:hAnsi="Calibri" w:hint="eastAsia"/>
          <w:b/>
          <w:color w:val="FF0000"/>
          <w:spacing w:val="60"/>
          <w:sz w:val="72"/>
          <w:szCs w:val="72"/>
        </w:rPr>
        <w:t>江苏开放大学文件</w:t>
      </w:r>
    </w:p>
    <w:p w14:paraId="7CCC6530" w14:textId="77777777" w:rsidR="005C06B5" w:rsidRDefault="005C06B5" w:rsidP="005C06B5">
      <w:pPr>
        <w:spacing w:line="240" w:lineRule="exact"/>
        <w:jc w:val="left"/>
        <w:rPr>
          <w:rFonts w:ascii="仿宋_GB2312" w:eastAsia="仿宋_GB2312" w:hAnsi="Calibri"/>
          <w:color w:val="FF0000"/>
          <w:sz w:val="32"/>
          <w:u w:val="thick"/>
        </w:rPr>
      </w:pPr>
    </w:p>
    <w:p w14:paraId="4852D108" w14:textId="77777777" w:rsidR="005C06B5" w:rsidRDefault="005C06B5" w:rsidP="005C06B5">
      <w:pPr>
        <w:spacing w:line="240" w:lineRule="exact"/>
        <w:jc w:val="left"/>
        <w:rPr>
          <w:rFonts w:ascii="仿宋_GB2312" w:eastAsia="仿宋_GB2312" w:hAnsi="Calibri"/>
          <w:color w:val="FF0000"/>
          <w:sz w:val="32"/>
          <w:u w:val="thick"/>
        </w:rPr>
      </w:pPr>
    </w:p>
    <w:p w14:paraId="2C29FDA5" w14:textId="77777777" w:rsidR="005C06B5" w:rsidRDefault="005C06B5" w:rsidP="005C06B5">
      <w:pPr>
        <w:spacing w:line="240" w:lineRule="exact"/>
        <w:jc w:val="left"/>
        <w:rPr>
          <w:rFonts w:ascii="仿宋_GB2312" w:eastAsia="仿宋_GB2312" w:hAnsi="Calibri"/>
          <w:color w:val="FF0000"/>
          <w:sz w:val="32"/>
          <w:u w:val="thick"/>
        </w:rPr>
      </w:pPr>
    </w:p>
    <w:p w14:paraId="61F45F55" w14:textId="77777777" w:rsidR="005C06B5" w:rsidRDefault="005C06B5" w:rsidP="005C06B5">
      <w:pPr>
        <w:rPr>
          <w:rFonts w:ascii="仿宋_GB2312" w:eastAsia="仿宋_GB2312"/>
          <w:color w:val="FF0000"/>
          <w:sz w:val="32"/>
        </w:rPr>
      </w:pPr>
      <w:r>
        <w:rPr>
          <w:rFonts w:ascii="仿宋_GB2312" w:eastAsia="仿宋_GB2312" w:hAnsi="Calibri" w:hint="eastAsia"/>
          <w:color w:val="FF0000"/>
          <w:sz w:val="32"/>
          <w:u w:val="thick"/>
        </w:rPr>
        <w:t xml:space="preserve">                                                    </w:t>
      </w:r>
    </w:p>
    <w:p w14:paraId="6B587403" w14:textId="77777777" w:rsidR="00E816C4" w:rsidRDefault="00E816C4" w:rsidP="00DB2BBE">
      <w:pPr>
        <w:jc w:val="center"/>
        <w:rPr>
          <w:rFonts w:ascii="方正小标宋_GBK" w:eastAsia="方正小标宋_GBK" w:hAnsi="宋体" w:hint="eastAsia"/>
          <w:sz w:val="40"/>
          <w:szCs w:val="24"/>
        </w:rPr>
      </w:pPr>
      <w:r>
        <w:rPr>
          <w:rFonts w:ascii="方正小标宋_GBK" w:eastAsia="方正小标宋_GBK" w:hAnsi="宋体" w:hint="eastAsia"/>
          <w:sz w:val="40"/>
          <w:szCs w:val="24"/>
        </w:rPr>
        <w:t>开放教育</w:t>
      </w:r>
      <w:r w:rsidR="00DB2BBE">
        <w:rPr>
          <w:rFonts w:ascii="方正小标宋_GBK" w:eastAsia="方正小标宋_GBK" w:hAnsi="宋体"/>
          <w:sz w:val="40"/>
          <w:szCs w:val="24"/>
        </w:rPr>
        <w:t>增补启用课程审核</w:t>
      </w:r>
      <w:r w:rsidR="00350BFE" w:rsidRPr="00350BFE">
        <w:rPr>
          <w:rFonts w:ascii="方正小标宋_GBK" w:eastAsia="方正小标宋_GBK" w:hAnsi="宋体"/>
          <w:sz w:val="40"/>
          <w:szCs w:val="24"/>
        </w:rPr>
        <w:t>工作要求及</w:t>
      </w:r>
    </w:p>
    <w:p w14:paraId="76099EDF" w14:textId="5AA14681" w:rsidR="00AF76DD" w:rsidRDefault="00350BFE" w:rsidP="00DB2BBE">
      <w:pPr>
        <w:jc w:val="center"/>
        <w:rPr>
          <w:rFonts w:ascii="方正小标宋_GBK" w:eastAsia="方正小标宋_GBK" w:hAnsi="宋体"/>
          <w:sz w:val="40"/>
          <w:szCs w:val="24"/>
        </w:rPr>
      </w:pPr>
      <w:r w:rsidRPr="00350BFE">
        <w:rPr>
          <w:rFonts w:ascii="方正小标宋_GBK" w:eastAsia="方正小标宋_GBK" w:hAnsi="宋体"/>
          <w:sz w:val="40"/>
          <w:szCs w:val="24"/>
        </w:rPr>
        <w:t>实施方案</w:t>
      </w:r>
      <w:r w:rsidR="00E816C4">
        <w:rPr>
          <w:rFonts w:ascii="方正小标宋_GBK" w:eastAsia="方正小标宋_GBK" w:hAnsi="宋体" w:hint="eastAsia"/>
          <w:sz w:val="40"/>
          <w:szCs w:val="24"/>
        </w:rPr>
        <w:t>（试行）</w:t>
      </w:r>
    </w:p>
    <w:p w14:paraId="7FB22C82" w14:textId="77777777" w:rsidR="00E816C4" w:rsidRDefault="00E816C4">
      <w:pPr>
        <w:rPr>
          <w:rFonts w:ascii="方正小标宋_GBK" w:eastAsia="方正小标宋_GBK" w:hAnsi="宋体" w:hint="eastAsia"/>
          <w:sz w:val="32"/>
          <w:szCs w:val="28"/>
        </w:rPr>
      </w:pPr>
      <w:bookmarkStart w:id="0" w:name="_GoBack"/>
      <w:bookmarkEnd w:id="0"/>
    </w:p>
    <w:p w14:paraId="0738060B" w14:textId="77777777" w:rsidR="0039372E" w:rsidRPr="0039372E" w:rsidRDefault="00CB67CD">
      <w:pPr>
        <w:rPr>
          <w:rFonts w:ascii="方正小标宋_GBK" w:eastAsia="方正小标宋_GBK" w:hAnsi="宋体"/>
          <w:sz w:val="2"/>
          <w:szCs w:val="28"/>
        </w:rPr>
      </w:pPr>
      <w:r w:rsidRPr="0039372E">
        <w:rPr>
          <w:rFonts w:ascii="方正小标宋_GBK" w:eastAsia="方正小标宋_GBK" w:hAnsi="宋体" w:hint="eastAsia"/>
          <w:sz w:val="32"/>
          <w:szCs w:val="28"/>
        </w:rPr>
        <w:t>一、实施要求</w:t>
      </w:r>
    </w:p>
    <w:p w14:paraId="0B4C83CE" w14:textId="5384637C" w:rsidR="00AF76DD" w:rsidRPr="0039372E" w:rsidRDefault="00CB67CD">
      <w:pPr>
        <w:spacing w:line="360" w:lineRule="auto"/>
        <w:ind w:firstLineChars="200" w:firstLine="560"/>
        <w:jc w:val="left"/>
        <w:rPr>
          <w:rFonts w:ascii="宋体" w:eastAsia="宋体" w:hAnsi="宋体" w:cs="宋体"/>
          <w:sz w:val="28"/>
          <w:szCs w:val="24"/>
        </w:rPr>
      </w:pPr>
      <w:r w:rsidRPr="0039372E">
        <w:rPr>
          <w:rFonts w:ascii="宋体" w:eastAsia="宋体" w:hAnsi="宋体" w:cs="宋体" w:hint="eastAsia"/>
          <w:sz w:val="28"/>
          <w:szCs w:val="24"/>
        </w:rPr>
        <w:t>1.</w:t>
      </w:r>
      <w:r w:rsidR="00100BD1" w:rsidRPr="0039372E">
        <w:rPr>
          <w:rFonts w:ascii="宋体" w:eastAsia="宋体" w:hAnsi="宋体" w:cs="宋体" w:hint="eastAsia"/>
          <w:sz w:val="28"/>
          <w:szCs w:val="24"/>
        </w:rPr>
        <w:t>增补启用课程</w:t>
      </w:r>
      <w:r w:rsidR="00CF5EB2">
        <w:rPr>
          <w:rFonts w:ascii="宋体" w:eastAsia="宋体" w:hAnsi="宋体" w:cs="宋体" w:hint="eastAsia"/>
          <w:sz w:val="28"/>
          <w:szCs w:val="24"/>
        </w:rPr>
        <w:t>名单的确定由教务处根据各学院填报的未开设课程梳理情况统筹安排</w:t>
      </w:r>
      <w:r w:rsidRPr="0039372E">
        <w:rPr>
          <w:rFonts w:ascii="宋体" w:eastAsia="宋体" w:hAnsi="宋体" w:cs="宋体" w:hint="eastAsia"/>
          <w:sz w:val="28"/>
          <w:szCs w:val="24"/>
        </w:rPr>
        <w:t>。</w:t>
      </w:r>
    </w:p>
    <w:p w14:paraId="116924F8" w14:textId="748A5083" w:rsidR="00AF76DD" w:rsidRPr="0039372E" w:rsidRDefault="00CB67CD">
      <w:pPr>
        <w:spacing w:line="360" w:lineRule="auto"/>
        <w:ind w:firstLineChars="200" w:firstLine="560"/>
        <w:jc w:val="left"/>
        <w:rPr>
          <w:rFonts w:ascii="宋体" w:eastAsia="宋体" w:hAnsi="宋体" w:cs="宋体"/>
          <w:sz w:val="28"/>
          <w:szCs w:val="24"/>
        </w:rPr>
      </w:pPr>
      <w:r w:rsidRPr="0039372E">
        <w:rPr>
          <w:rFonts w:ascii="宋体" w:eastAsia="宋体" w:hAnsi="宋体" w:cs="宋体" w:hint="eastAsia"/>
          <w:sz w:val="28"/>
          <w:szCs w:val="24"/>
        </w:rPr>
        <w:t>2.</w:t>
      </w:r>
      <w:r w:rsidR="00100BD1" w:rsidRPr="00570508">
        <w:rPr>
          <w:rFonts w:ascii="宋体" w:eastAsia="宋体" w:hAnsi="宋体" w:cs="宋体" w:hint="eastAsia"/>
          <w:b/>
          <w:bCs/>
          <w:sz w:val="28"/>
          <w:szCs w:val="24"/>
        </w:rPr>
        <w:t>增补启用课程</w:t>
      </w:r>
      <w:r w:rsidRPr="00570508">
        <w:rPr>
          <w:rFonts w:ascii="宋体" w:eastAsia="宋体" w:hAnsi="宋体" w:cs="宋体" w:hint="eastAsia"/>
          <w:b/>
          <w:bCs/>
          <w:sz w:val="28"/>
          <w:szCs w:val="24"/>
        </w:rPr>
        <w:t>审核工作</w:t>
      </w:r>
      <w:r w:rsidR="00F06729">
        <w:rPr>
          <w:rFonts w:ascii="宋体" w:eastAsia="宋体" w:hAnsi="宋体" w:cs="宋体" w:hint="eastAsia"/>
          <w:sz w:val="28"/>
          <w:szCs w:val="24"/>
        </w:rPr>
        <w:t>拟</w:t>
      </w:r>
      <w:r w:rsidR="00891E23" w:rsidRPr="0039372E">
        <w:rPr>
          <w:rFonts w:ascii="宋体" w:eastAsia="宋体" w:hAnsi="宋体" w:cs="宋体" w:hint="eastAsia"/>
          <w:sz w:val="28"/>
          <w:szCs w:val="24"/>
        </w:rPr>
        <w:t>每学期组织一次，</w:t>
      </w:r>
      <w:r w:rsidR="00570508">
        <w:rPr>
          <w:rFonts w:ascii="宋体" w:eastAsia="宋体" w:hAnsi="宋体" w:cs="宋体" w:hint="eastAsia"/>
          <w:sz w:val="28"/>
          <w:szCs w:val="24"/>
        </w:rPr>
        <w:t>在常规课程启用审核工作之后开展，且只</w:t>
      </w:r>
      <w:r w:rsidR="00570508" w:rsidRPr="00570508">
        <w:rPr>
          <w:rFonts w:ascii="宋体" w:eastAsia="宋体" w:hAnsi="宋体" w:cs="宋体" w:hint="eastAsia"/>
          <w:b/>
          <w:bCs/>
          <w:sz w:val="28"/>
          <w:szCs w:val="24"/>
        </w:rPr>
        <w:t>审核下学期必须开设的课程</w:t>
      </w:r>
      <w:r w:rsidR="00570508">
        <w:rPr>
          <w:rFonts w:ascii="宋体" w:eastAsia="宋体" w:hAnsi="宋体" w:cs="宋体" w:hint="eastAsia"/>
          <w:sz w:val="28"/>
          <w:szCs w:val="24"/>
        </w:rPr>
        <w:t>，</w:t>
      </w:r>
      <w:r w:rsidR="00891E23" w:rsidRPr="0039372E">
        <w:rPr>
          <w:rFonts w:ascii="宋体" w:eastAsia="宋体" w:hAnsi="宋体" w:cs="宋体" w:hint="eastAsia"/>
          <w:sz w:val="28"/>
          <w:szCs w:val="24"/>
        </w:rPr>
        <w:t>审核时间</w:t>
      </w:r>
      <w:r w:rsidR="00100BD1" w:rsidRPr="0039372E">
        <w:rPr>
          <w:rFonts w:ascii="宋体" w:eastAsia="宋体" w:hAnsi="宋体" w:cs="宋体" w:hint="eastAsia"/>
          <w:sz w:val="28"/>
          <w:szCs w:val="24"/>
        </w:rPr>
        <w:t>暂定为</w:t>
      </w:r>
      <w:r w:rsidRPr="0039372E">
        <w:rPr>
          <w:rFonts w:ascii="宋体" w:eastAsia="宋体" w:hAnsi="宋体" w:cs="宋体" w:hint="eastAsia"/>
          <w:sz w:val="28"/>
          <w:szCs w:val="24"/>
        </w:rPr>
        <w:t>每学期</w:t>
      </w:r>
      <w:r w:rsidR="0039372E">
        <w:rPr>
          <w:rFonts w:ascii="宋体" w:eastAsia="宋体" w:hAnsi="宋体" w:cs="宋体" w:hint="eastAsia"/>
          <w:sz w:val="28"/>
          <w:szCs w:val="24"/>
        </w:rPr>
        <w:t>江苏开放大学</w:t>
      </w:r>
      <w:r w:rsidRPr="0039372E">
        <w:rPr>
          <w:rFonts w:ascii="宋体" w:eastAsia="宋体" w:hAnsi="宋体" w:cs="宋体" w:hint="eastAsia"/>
          <w:sz w:val="28"/>
          <w:szCs w:val="24"/>
        </w:rPr>
        <w:t>教学第17周</w:t>
      </w:r>
      <w:r w:rsidR="0039372E">
        <w:rPr>
          <w:rFonts w:ascii="宋体" w:eastAsia="宋体" w:hAnsi="宋体" w:cs="宋体" w:hint="eastAsia"/>
          <w:sz w:val="28"/>
          <w:szCs w:val="24"/>
        </w:rPr>
        <w:t>（下同）</w:t>
      </w:r>
      <w:r w:rsidRPr="0039372E">
        <w:rPr>
          <w:rFonts w:ascii="宋体" w:eastAsia="宋体" w:hAnsi="宋体" w:cs="宋体" w:hint="eastAsia"/>
          <w:sz w:val="28"/>
          <w:szCs w:val="24"/>
        </w:rPr>
        <w:t>（如遇特殊情况需调整时间，会提前告知）。</w:t>
      </w:r>
    </w:p>
    <w:p w14:paraId="09BBFB3D" w14:textId="0EDC3334" w:rsidR="00AF76DD" w:rsidRPr="0039372E" w:rsidRDefault="00CF5EB2">
      <w:pPr>
        <w:spacing w:line="360" w:lineRule="auto"/>
        <w:ind w:firstLineChars="200" w:firstLine="560"/>
        <w:jc w:val="left"/>
        <w:rPr>
          <w:rFonts w:ascii="宋体" w:eastAsia="宋体" w:hAnsi="宋体" w:cs="宋体"/>
          <w:sz w:val="28"/>
          <w:szCs w:val="24"/>
        </w:rPr>
      </w:pPr>
      <w:r>
        <w:rPr>
          <w:rFonts w:ascii="宋体" w:eastAsia="宋体" w:hAnsi="宋体" w:cs="宋体"/>
          <w:sz w:val="28"/>
          <w:szCs w:val="24"/>
        </w:rPr>
        <w:t>3</w:t>
      </w:r>
      <w:r w:rsidR="00CB67CD" w:rsidRPr="0039372E">
        <w:rPr>
          <w:rFonts w:ascii="宋体" w:eastAsia="宋体" w:hAnsi="宋体" w:cs="宋体" w:hint="eastAsia"/>
          <w:sz w:val="28"/>
          <w:szCs w:val="24"/>
        </w:rPr>
        <w:t>.如</w:t>
      </w:r>
      <w:r w:rsidR="00F06729">
        <w:rPr>
          <w:rFonts w:ascii="宋体" w:eastAsia="宋体" w:hAnsi="宋体" w:cs="宋体" w:hint="eastAsia"/>
          <w:sz w:val="28"/>
          <w:szCs w:val="24"/>
        </w:rPr>
        <w:t>列表中的</w:t>
      </w:r>
      <w:r w:rsidR="00CB67CD" w:rsidRPr="0039372E">
        <w:rPr>
          <w:rFonts w:ascii="宋体" w:eastAsia="宋体" w:hAnsi="宋体" w:cs="宋体" w:hint="eastAsia"/>
          <w:sz w:val="28"/>
          <w:szCs w:val="24"/>
        </w:rPr>
        <w:t>课程在</w:t>
      </w:r>
      <w:r w:rsidR="00100BD1" w:rsidRPr="0039372E">
        <w:rPr>
          <w:rFonts w:ascii="宋体" w:eastAsia="宋体" w:hAnsi="宋体" w:cs="宋体" w:hint="eastAsia"/>
          <w:sz w:val="28"/>
          <w:szCs w:val="24"/>
        </w:rPr>
        <w:t>当学期增补启用课程</w:t>
      </w:r>
      <w:r w:rsidR="00CB67CD" w:rsidRPr="0039372E">
        <w:rPr>
          <w:rFonts w:ascii="宋体" w:eastAsia="宋体" w:hAnsi="宋体" w:cs="宋体" w:hint="eastAsia"/>
          <w:sz w:val="28"/>
          <w:szCs w:val="24"/>
        </w:rPr>
        <w:t>审核之前，通过学科建设处的在线课程建设结项，</w:t>
      </w:r>
      <w:r w:rsidR="00BE30DF">
        <w:rPr>
          <w:rFonts w:ascii="宋体" w:eastAsia="宋体" w:hAnsi="宋体" w:cs="宋体" w:hint="eastAsia"/>
          <w:sz w:val="28"/>
          <w:szCs w:val="24"/>
        </w:rPr>
        <w:t>经学院层面说课审核通过后，</w:t>
      </w:r>
      <w:r w:rsidR="0079478B" w:rsidRPr="0039372E">
        <w:rPr>
          <w:rFonts w:ascii="宋体" w:eastAsia="宋体" w:hAnsi="宋体" w:cs="宋体" w:hint="eastAsia"/>
          <w:sz w:val="28"/>
          <w:szCs w:val="24"/>
        </w:rPr>
        <w:t>可</w:t>
      </w:r>
      <w:r w:rsidR="00100BD1" w:rsidRPr="0039372E">
        <w:rPr>
          <w:rFonts w:ascii="宋体" w:eastAsia="宋体" w:hAnsi="宋体" w:cs="宋体" w:hint="eastAsia"/>
          <w:sz w:val="28"/>
          <w:szCs w:val="24"/>
        </w:rPr>
        <w:t>不进入学校层面说课</w:t>
      </w:r>
      <w:r w:rsidR="0079478B" w:rsidRPr="0039372E">
        <w:rPr>
          <w:rFonts w:ascii="宋体" w:eastAsia="宋体" w:hAnsi="宋体" w:cs="宋体" w:hint="eastAsia"/>
          <w:sz w:val="28"/>
          <w:szCs w:val="24"/>
        </w:rPr>
        <w:t>，</w:t>
      </w:r>
      <w:r w:rsidR="00100BD1" w:rsidRPr="0039372E">
        <w:rPr>
          <w:rFonts w:ascii="宋体" w:eastAsia="宋体" w:hAnsi="宋体" w:cs="宋体" w:hint="eastAsia"/>
          <w:sz w:val="28"/>
          <w:szCs w:val="24"/>
        </w:rPr>
        <w:t>直接</w:t>
      </w:r>
      <w:r w:rsidR="0039372E">
        <w:rPr>
          <w:rFonts w:ascii="宋体" w:eastAsia="宋体" w:hAnsi="宋体" w:cs="宋体" w:hint="eastAsia"/>
          <w:sz w:val="28"/>
          <w:szCs w:val="24"/>
        </w:rPr>
        <w:t>增加</w:t>
      </w:r>
      <w:r w:rsidR="00100BD1" w:rsidRPr="0039372E">
        <w:rPr>
          <w:rFonts w:ascii="宋体" w:eastAsia="宋体" w:hAnsi="宋体" w:cs="宋体" w:hint="eastAsia"/>
          <w:sz w:val="28"/>
          <w:szCs w:val="24"/>
        </w:rPr>
        <w:t>至增补启用课程名单中。</w:t>
      </w:r>
    </w:p>
    <w:p w14:paraId="0BA20F08" w14:textId="77777777" w:rsidR="00AF76DD" w:rsidRDefault="00CF5EB2">
      <w:pPr>
        <w:spacing w:line="360" w:lineRule="auto"/>
        <w:ind w:firstLineChars="200" w:firstLine="560"/>
        <w:jc w:val="left"/>
        <w:rPr>
          <w:rFonts w:ascii="宋体" w:eastAsia="宋体" w:hAnsi="宋体" w:cs="宋体"/>
          <w:sz w:val="28"/>
          <w:szCs w:val="24"/>
        </w:rPr>
      </w:pPr>
      <w:r>
        <w:rPr>
          <w:rFonts w:ascii="宋体" w:eastAsia="宋体" w:hAnsi="宋体" w:cs="宋体"/>
          <w:sz w:val="28"/>
          <w:szCs w:val="24"/>
        </w:rPr>
        <w:t>4</w:t>
      </w:r>
      <w:r w:rsidR="00CB67CD" w:rsidRPr="0039372E">
        <w:rPr>
          <w:rFonts w:ascii="宋体" w:eastAsia="宋体" w:hAnsi="宋体" w:cs="宋体" w:hint="eastAsia"/>
          <w:sz w:val="28"/>
          <w:szCs w:val="24"/>
        </w:rPr>
        <w:t>.</w:t>
      </w:r>
      <w:r w:rsidR="00100BD1" w:rsidRPr="0039372E">
        <w:rPr>
          <w:rFonts w:ascii="宋体" w:eastAsia="宋体" w:hAnsi="宋体" w:cs="宋体" w:hint="eastAsia"/>
          <w:sz w:val="28"/>
          <w:szCs w:val="24"/>
        </w:rPr>
        <w:t>当学期</w:t>
      </w:r>
      <w:r w:rsidR="009A3C6B" w:rsidRPr="0039372E">
        <w:rPr>
          <w:rFonts w:ascii="宋体" w:eastAsia="宋体" w:hAnsi="宋体" w:cs="宋体" w:hint="eastAsia"/>
          <w:sz w:val="28"/>
          <w:szCs w:val="24"/>
        </w:rPr>
        <w:t>增补启用课程</w:t>
      </w:r>
      <w:r w:rsidR="009A3C6B">
        <w:rPr>
          <w:rFonts w:ascii="宋体" w:eastAsia="宋体" w:hAnsi="宋体" w:cs="宋体" w:hint="eastAsia"/>
          <w:sz w:val="28"/>
          <w:szCs w:val="24"/>
        </w:rPr>
        <w:t>说课</w:t>
      </w:r>
      <w:r>
        <w:rPr>
          <w:rFonts w:ascii="宋体" w:eastAsia="宋体" w:hAnsi="宋体" w:cs="宋体" w:hint="eastAsia"/>
          <w:sz w:val="28"/>
          <w:szCs w:val="24"/>
        </w:rPr>
        <w:t>情况</w:t>
      </w:r>
      <w:r w:rsidR="00CB67CD" w:rsidRPr="0039372E">
        <w:rPr>
          <w:rFonts w:ascii="宋体" w:eastAsia="宋体" w:hAnsi="宋体" w:cs="宋体" w:hint="eastAsia"/>
          <w:sz w:val="28"/>
          <w:szCs w:val="24"/>
        </w:rPr>
        <w:t>将作为各学院年终目标责任考核中教学运行考核项的重要指标</w:t>
      </w:r>
      <w:r>
        <w:rPr>
          <w:rFonts w:ascii="宋体" w:eastAsia="宋体" w:hAnsi="宋体" w:cs="宋体" w:hint="eastAsia"/>
          <w:sz w:val="28"/>
          <w:szCs w:val="24"/>
        </w:rPr>
        <w:t>。</w:t>
      </w:r>
    </w:p>
    <w:p w14:paraId="63275E66" w14:textId="77777777" w:rsidR="0039372E" w:rsidRPr="0039372E" w:rsidRDefault="0039372E">
      <w:pPr>
        <w:spacing w:line="360" w:lineRule="auto"/>
        <w:ind w:firstLineChars="200" w:firstLine="40"/>
        <w:jc w:val="left"/>
        <w:rPr>
          <w:rFonts w:ascii="宋体" w:eastAsia="宋体" w:hAnsi="宋体" w:cs="宋体"/>
          <w:sz w:val="2"/>
          <w:szCs w:val="24"/>
        </w:rPr>
      </w:pPr>
    </w:p>
    <w:p w14:paraId="785D6D9B" w14:textId="77777777" w:rsidR="0039372E" w:rsidRPr="0039372E" w:rsidRDefault="00CB67CD">
      <w:pPr>
        <w:rPr>
          <w:rFonts w:ascii="方正小标宋_GBK" w:eastAsia="方正小标宋_GBK" w:hAnsi="宋体"/>
          <w:sz w:val="2"/>
          <w:szCs w:val="28"/>
        </w:rPr>
      </w:pPr>
      <w:r w:rsidRPr="0039372E">
        <w:rPr>
          <w:rFonts w:ascii="方正小标宋_GBK" w:eastAsia="方正小标宋_GBK" w:hAnsi="宋体" w:hint="eastAsia"/>
          <w:sz w:val="32"/>
          <w:szCs w:val="28"/>
        </w:rPr>
        <w:t>二、具体实施方案及相关时间</w:t>
      </w:r>
    </w:p>
    <w:p w14:paraId="3342CB7F" w14:textId="77777777" w:rsidR="00AF76DD" w:rsidRPr="0039372E" w:rsidRDefault="00CB67CD">
      <w:pPr>
        <w:spacing w:line="360" w:lineRule="auto"/>
        <w:ind w:firstLineChars="200" w:firstLine="560"/>
        <w:jc w:val="left"/>
        <w:rPr>
          <w:rFonts w:ascii="宋体" w:eastAsia="宋体" w:hAnsi="宋体" w:cs="宋体"/>
          <w:sz w:val="28"/>
          <w:szCs w:val="24"/>
        </w:rPr>
      </w:pPr>
      <w:r w:rsidRPr="0039372E">
        <w:rPr>
          <w:rFonts w:ascii="宋体" w:eastAsia="宋体" w:hAnsi="宋体" w:cs="宋体" w:hint="eastAsia"/>
          <w:sz w:val="28"/>
          <w:szCs w:val="24"/>
        </w:rPr>
        <w:t>教学第16</w:t>
      </w:r>
      <w:r w:rsidR="0039372E">
        <w:rPr>
          <w:rFonts w:ascii="宋体" w:eastAsia="宋体" w:hAnsi="宋体" w:cs="宋体" w:hint="eastAsia"/>
          <w:sz w:val="28"/>
          <w:szCs w:val="24"/>
        </w:rPr>
        <w:t>周：学院</w:t>
      </w:r>
      <w:r w:rsidRPr="0039372E">
        <w:rPr>
          <w:rFonts w:ascii="宋体" w:eastAsia="宋体" w:hAnsi="宋体" w:cs="宋体" w:hint="eastAsia"/>
          <w:sz w:val="28"/>
          <w:szCs w:val="24"/>
        </w:rPr>
        <w:t>组织学院内部</w:t>
      </w:r>
      <w:r w:rsidR="00100BD1" w:rsidRPr="0039372E">
        <w:rPr>
          <w:rFonts w:ascii="宋体" w:eastAsia="宋体" w:hAnsi="宋体" w:cs="宋体" w:hint="eastAsia"/>
          <w:sz w:val="28"/>
          <w:szCs w:val="24"/>
        </w:rPr>
        <w:t>当学期增补启用</w:t>
      </w:r>
      <w:proofErr w:type="gramStart"/>
      <w:r w:rsidR="00100BD1" w:rsidRPr="0039372E">
        <w:rPr>
          <w:rFonts w:ascii="宋体" w:eastAsia="宋体" w:hAnsi="宋体" w:cs="宋体" w:hint="eastAsia"/>
          <w:sz w:val="28"/>
          <w:szCs w:val="24"/>
        </w:rPr>
        <w:t>课程</w:t>
      </w:r>
      <w:r w:rsidRPr="0039372E">
        <w:rPr>
          <w:rFonts w:ascii="宋体" w:eastAsia="宋体" w:hAnsi="宋体" w:cs="宋体" w:hint="eastAsia"/>
          <w:sz w:val="28"/>
          <w:szCs w:val="24"/>
        </w:rPr>
        <w:t>预说课</w:t>
      </w:r>
      <w:proofErr w:type="gramEnd"/>
      <w:r w:rsidRPr="0039372E">
        <w:rPr>
          <w:rFonts w:ascii="宋体" w:eastAsia="宋体" w:hAnsi="宋体" w:cs="宋体" w:hint="eastAsia"/>
          <w:sz w:val="28"/>
          <w:szCs w:val="24"/>
        </w:rPr>
        <w:t>审核工作,并将</w:t>
      </w:r>
      <w:proofErr w:type="gramStart"/>
      <w:r w:rsidRPr="0039372E">
        <w:rPr>
          <w:rFonts w:ascii="宋体" w:eastAsia="宋体" w:hAnsi="宋体" w:cs="宋体" w:hint="eastAsia"/>
          <w:sz w:val="28"/>
          <w:szCs w:val="24"/>
        </w:rPr>
        <w:t>预说课结果</w:t>
      </w:r>
      <w:proofErr w:type="gramEnd"/>
      <w:r w:rsidRPr="0039372E">
        <w:rPr>
          <w:rFonts w:ascii="宋体" w:eastAsia="宋体" w:hAnsi="宋体" w:cs="宋体" w:hint="eastAsia"/>
          <w:sz w:val="28"/>
          <w:szCs w:val="24"/>
        </w:rPr>
        <w:t>反馈至教务处。</w:t>
      </w:r>
    </w:p>
    <w:p w14:paraId="2485881A" w14:textId="77777777" w:rsidR="00AF76DD" w:rsidRPr="0039372E" w:rsidRDefault="00CB67CD">
      <w:pPr>
        <w:spacing w:line="360" w:lineRule="auto"/>
        <w:ind w:firstLineChars="200" w:firstLine="560"/>
        <w:jc w:val="left"/>
        <w:rPr>
          <w:rFonts w:ascii="宋体" w:eastAsia="宋体" w:hAnsi="宋体" w:cs="宋体"/>
          <w:sz w:val="28"/>
          <w:szCs w:val="24"/>
        </w:rPr>
      </w:pPr>
      <w:r w:rsidRPr="0039372E">
        <w:rPr>
          <w:rFonts w:ascii="宋体" w:eastAsia="宋体" w:hAnsi="宋体" w:cs="宋体" w:hint="eastAsia"/>
          <w:sz w:val="28"/>
          <w:szCs w:val="24"/>
        </w:rPr>
        <w:lastRenderedPageBreak/>
        <w:t>教学第17周：教务处组织专家审核。</w:t>
      </w:r>
    </w:p>
    <w:p w14:paraId="31C3136E" w14:textId="77777777" w:rsidR="00AF76DD" w:rsidRPr="0039372E" w:rsidRDefault="00CB67CD">
      <w:pPr>
        <w:spacing w:line="360" w:lineRule="auto"/>
        <w:ind w:firstLineChars="200" w:firstLine="560"/>
        <w:jc w:val="left"/>
        <w:rPr>
          <w:rFonts w:ascii="宋体" w:eastAsia="宋体" w:hAnsi="宋体" w:cs="宋体"/>
          <w:sz w:val="28"/>
          <w:szCs w:val="24"/>
        </w:rPr>
      </w:pPr>
      <w:r w:rsidRPr="0039372E">
        <w:rPr>
          <w:rFonts w:ascii="宋体" w:eastAsia="宋体" w:hAnsi="宋体" w:cs="宋体" w:hint="eastAsia"/>
          <w:sz w:val="28"/>
          <w:szCs w:val="24"/>
        </w:rPr>
        <w:t>教学第18～19</w:t>
      </w:r>
      <w:r w:rsidR="0039372E">
        <w:rPr>
          <w:rFonts w:ascii="宋体" w:eastAsia="宋体" w:hAnsi="宋体" w:cs="宋体" w:hint="eastAsia"/>
          <w:sz w:val="28"/>
          <w:szCs w:val="24"/>
        </w:rPr>
        <w:t>周：整理、汇总专家审核意见，并将整改意见反馈至学院，</w:t>
      </w:r>
      <w:r w:rsidRPr="0039372E">
        <w:rPr>
          <w:rFonts w:ascii="宋体" w:eastAsia="宋体" w:hAnsi="宋体" w:cs="宋体" w:hint="eastAsia"/>
          <w:sz w:val="28"/>
          <w:szCs w:val="24"/>
        </w:rPr>
        <w:t>学院督促各相关课程</w:t>
      </w:r>
      <w:r w:rsidR="0039372E">
        <w:rPr>
          <w:rFonts w:ascii="宋体" w:eastAsia="宋体" w:hAnsi="宋体" w:cs="宋体" w:hint="eastAsia"/>
          <w:sz w:val="28"/>
          <w:szCs w:val="24"/>
        </w:rPr>
        <w:t>负责人进行</w:t>
      </w:r>
      <w:r w:rsidRPr="0039372E">
        <w:rPr>
          <w:rFonts w:ascii="宋体" w:eastAsia="宋体" w:hAnsi="宋体" w:cs="宋体" w:hint="eastAsia"/>
          <w:sz w:val="28"/>
          <w:szCs w:val="24"/>
        </w:rPr>
        <w:t>整改。</w:t>
      </w:r>
    </w:p>
    <w:p w14:paraId="23CD2F77" w14:textId="77777777" w:rsidR="00AF76DD" w:rsidRDefault="00CB67CD">
      <w:pPr>
        <w:spacing w:line="360" w:lineRule="auto"/>
        <w:ind w:firstLineChars="200" w:firstLine="560"/>
        <w:jc w:val="left"/>
        <w:rPr>
          <w:rFonts w:ascii="宋体" w:eastAsia="宋体" w:hAnsi="宋体" w:cs="宋体"/>
          <w:sz w:val="28"/>
          <w:szCs w:val="24"/>
        </w:rPr>
      </w:pPr>
      <w:r w:rsidRPr="0039372E">
        <w:rPr>
          <w:rFonts w:ascii="宋体" w:eastAsia="宋体" w:hAnsi="宋体" w:cs="宋体" w:hint="eastAsia"/>
          <w:sz w:val="28"/>
          <w:szCs w:val="24"/>
        </w:rPr>
        <w:t>教学第20周：根据学院反馈的整改情况，确定</w:t>
      </w:r>
      <w:r w:rsidR="00100BD1" w:rsidRPr="0039372E">
        <w:rPr>
          <w:rFonts w:ascii="宋体" w:eastAsia="宋体" w:hAnsi="宋体" w:cs="宋体" w:hint="eastAsia"/>
          <w:sz w:val="28"/>
          <w:szCs w:val="24"/>
        </w:rPr>
        <w:t>当学期增补启用课程</w:t>
      </w:r>
      <w:r w:rsidRPr="0039372E">
        <w:rPr>
          <w:rFonts w:ascii="宋体" w:eastAsia="宋体" w:hAnsi="宋体" w:cs="宋体" w:hint="eastAsia"/>
          <w:sz w:val="28"/>
          <w:szCs w:val="24"/>
        </w:rPr>
        <w:t>名单,并向全省发布</w:t>
      </w:r>
      <w:r w:rsidR="0039372E" w:rsidRPr="0039372E">
        <w:rPr>
          <w:rFonts w:ascii="宋体" w:eastAsia="宋体" w:hAnsi="宋体" w:cs="宋体" w:hint="eastAsia"/>
          <w:sz w:val="28"/>
          <w:szCs w:val="24"/>
        </w:rPr>
        <w:t>增补启用课程</w:t>
      </w:r>
      <w:r w:rsidRPr="0039372E">
        <w:rPr>
          <w:rFonts w:ascii="宋体" w:eastAsia="宋体" w:hAnsi="宋体" w:cs="宋体" w:hint="eastAsia"/>
          <w:sz w:val="28"/>
          <w:szCs w:val="24"/>
        </w:rPr>
        <w:t>课表。</w:t>
      </w:r>
    </w:p>
    <w:p w14:paraId="11A2AD2B" w14:textId="77777777" w:rsidR="0039372E" w:rsidRDefault="0039372E">
      <w:pPr>
        <w:spacing w:line="360" w:lineRule="auto"/>
        <w:ind w:firstLineChars="200" w:firstLine="560"/>
        <w:jc w:val="left"/>
        <w:rPr>
          <w:rFonts w:ascii="宋体" w:eastAsia="宋体" w:hAnsi="宋体" w:cs="宋体"/>
          <w:sz w:val="28"/>
          <w:szCs w:val="24"/>
        </w:rPr>
      </w:pPr>
    </w:p>
    <w:p w14:paraId="28DA024B" w14:textId="7AE518E2" w:rsidR="005C06B5" w:rsidRPr="005C06B5" w:rsidRDefault="005C06B5" w:rsidP="005C06B5">
      <w:pPr>
        <w:spacing w:line="276" w:lineRule="auto"/>
        <w:ind w:firstLineChars="200" w:firstLine="560"/>
        <w:rPr>
          <w:rFonts w:ascii="宋体" w:eastAsia="宋体" w:hAnsi="宋体" w:cs="宋体"/>
          <w:sz w:val="28"/>
          <w:szCs w:val="24"/>
        </w:rPr>
      </w:pPr>
      <w:r w:rsidRPr="005C06B5">
        <w:rPr>
          <w:rFonts w:ascii="宋体" w:eastAsia="宋体" w:hAnsi="宋体" w:cs="宋体" w:hint="eastAsia"/>
          <w:sz w:val="28"/>
          <w:szCs w:val="24"/>
        </w:rPr>
        <w:t>联系人：</w:t>
      </w:r>
      <w:r w:rsidR="000F5DD2">
        <w:rPr>
          <w:rFonts w:ascii="宋体" w:eastAsia="宋体" w:hAnsi="宋体" w:cs="宋体" w:hint="eastAsia"/>
          <w:sz w:val="28"/>
          <w:szCs w:val="24"/>
        </w:rPr>
        <w:t>耿静</w:t>
      </w:r>
      <w:r w:rsidRPr="005C06B5">
        <w:rPr>
          <w:rFonts w:ascii="宋体" w:eastAsia="宋体" w:hAnsi="宋体" w:cs="宋体" w:hint="eastAsia"/>
          <w:sz w:val="28"/>
          <w:szCs w:val="24"/>
        </w:rPr>
        <w:t>，联系电话：025-86265319，</w:t>
      </w:r>
      <w:hyperlink r:id="rId8" w:history="1">
        <w:r w:rsidR="000F5DD2" w:rsidRPr="005A1C6B">
          <w:rPr>
            <w:rStyle w:val="a7"/>
            <w:rFonts w:ascii="宋体" w:eastAsia="宋体" w:hAnsi="宋体" w:cs="宋体" w:hint="eastAsia"/>
            <w:sz w:val="28"/>
            <w:szCs w:val="24"/>
          </w:rPr>
          <w:t>邮箱737210064@qq.com</w:t>
        </w:r>
      </w:hyperlink>
      <w:r w:rsidRPr="005C06B5">
        <w:rPr>
          <w:rFonts w:ascii="宋体" w:eastAsia="宋体" w:hAnsi="宋体" w:cs="宋体" w:hint="eastAsia"/>
          <w:sz w:val="28"/>
          <w:szCs w:val="24"/>
        </w:rPr>
        <w:t>。</w:t>
      </w:r>
    </w:p>
    <w:p w14:paraId="4E96CF83" w14:textId="77777777" w:rsidR="005C06B5" w:rsidRPr="005C06B5" w:rsidRDefault="005C06B5" w:rsidP="005C06B5">
      <w:pPr>
        <w:spacing w:line="276" w:lineRule="auto"/>
        <w:ind w:firstLineChars="200" w:firstLine="600"/>
        <w:rPr>
          <w:rFonts w:ascii="仿宋_GB2312" w:eastAsia="仿宋_GB2312"/>
          <w:color w:val="000000"/>
          <w:sz w:val="30"/>
          <w:szCs w:val="30"/>
        </w:rPr>
      </w:pPr>
    </w:p>
    <w:p w14:paraId="23183157" w14:textId="2EE38221" w:rsidR="0039372E" w:rsidRDefault="0039372E">
      <w:pPr>
        <w:spacing w:line="360" w:lineRule="auto"/>
        <w:ind w:firstLineChars="200" w:firstLine="560"/>
        <w:jc w:val="left"/>
        <w:rPr>
          <w:rFonts w:ascii="宋体" w:eastAsia="宋体" w:hAnsi="宋体" w:cs="宋体"/>
          <w:sz w:val="28"/>
          <w:szCs w:val="24"/>
        </w:rPr>
      </w:pPr>
    </w:p>
    <w:p w14:paraId="6903E921" w14:textId="77777777" w:rsidR="00190FDC" w:rsidRDefault="00190FDC">
      <w:pPr>
        <w:spacing w:line="360" w:lineRule="auto"/>
        <w:ind w:firstLineChars="200" w:firstLine="560"/>
        <w:jc w:val="left"/>
        <w:rPr>
          <w:rFonts w:ascii="宋体" w:eastAsia="宋体" w:hAnsi="宋体" w:cs="宋体"/>
          <w:sz w:val="28"/>
          <w:szCs w:val="24"/>
        </w:rPr>
      </w:pPr>
    </w:p>
    <w:p w14:paraId="72299026" w14:textId="365DC76D" w:rsidR="0039372E" w:rsidRDefault="00571B52" w:rsidP="000F5DD2">
      <w:pPr>
        <w:spacing w:line="360" w:lineRule="auto"/>
        <w:ind w:right="560" w:firstLineChars="200" w:firstLine="560"/>
        <w:jc w:val="right"/>
        <w:rPr>
          <w:rFonts w:ascii="宋体" w:eastAsia="宋体" w:hAnsi="宋体" w:cs="宋体"/>
          <w:sz w:val="28"/>
          <w:szCs w:val="24"/>
        </w:rPr>
      </w:pPr>
      <w:r>
        <w:rPr>
          <w:rFonts w:ascii="宋体" w:eastAsia="宋体" w:hAnsi="宋体" w:cs="宋体" w:hint="eastAsia"/>
          <w:sz w:val="28"/>
          <w:szCs w:val="24"/>
        </w:rPr>
        <w:t>教务处</w:t>
      </w:r>
    </w:p>
    <w:p w14:paraId="785A3AAF" w14:textId="3A5C965A" w:rsidR="00571B52" w:rsidRPr="0039372E" w:rsidRDefault="00571B52">
      <w:pPr>
        <w:spacing w:line="360" w:lineRule="auto"/>
        <w:ind w:firstLineChars="200" w:firstLine="560"/>
        <w:jc w:val="right"/>
        <w:rPr>
          <w:rFonts w:ascii="宋体" w:eastAsia="宋体" w:hAnsi="宋体" w:cs="宋体"/>
          <w:sz w:val="28"/>
          <w:szCs w:val="24"/>
        </w:rPr>
      </w:pPr>
      <w:r>
        <w:rPr>
          <w:rFonts w:ascii="宋体" w:eastAsia="宋体" w:hAnsi="宋体" w:cs="宋体"/>
          <w:sz w:val="28"/>
          <w:szCs w:val="24"/>
        </w:rPr>
        <w:t>202</w:t>
      </w:r>
      <w:r w:rsidR="000F5DD2">
        <w:rPr>
          <w:rFonts w:ascii="宋体" w:eastAsia="宋体" w:hAnsi="宋体" w:cs="宋体" w:hint="eastAsia"/>
          <w:sz w:val="28"/>
          <w:szCs w:val="24"/>
        </w:rPr>
        <w:t>2年6月9日</w:t>
      </w:r>
    </w:p>
    <w:sectPr w:rsidR="00571B52" w:rsidRPr="00393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B6261" w14:textId="77777777" w:rsidR="009028F1" w:rsidRDefault="009028F1" w:rsidP="009A3C6B">
      <w:r>
        <w:separator/>
      </w:r>
    </w:p>
  </w:endnote>
  <w:endnote w:type="continuationSeparator" w:id="0">
    <w:p w14:paraId="0A2CAD78" w14:textId="77777777" w:rsidR="009028F1" w:rsidRDefault="009028F1" w:rsidP="009A3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400AB1" w14:textId="77777777" w:rsidR="009028F1" w:rsidRDefault="009028F1" w:rsidP="009A3C6B">
      <w:r>
        <w:separator/>
      </w:r>
    </w:p>
  </w:footnote>
  <w:footnote w:type="continuationSeparator" w:id="0">
    <w:p w14:paraId="5B460BD1" w14:textId="77777777" w:rsidR="009028F1" w:rsidRDefault="009028F1" w:rsidP="009A3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8B"/>
    <w:rsid w:val="000C43DF"/>
    <w:rsid w:val="000C469C"/>
    <w:rsid w:val="000F5DD2"/>
    <w:rsid w:val="00100BD1"/>
    <w:rsid w:val="00190FDC"/>
    <w:rsid w:val="002B5D5C"/>
    <w:rsid w:val="00350BFE"/>
    <w:rsid w:val="0039372E"/>
    <w:rsid w:val="00414A67"/>
    <w:rsid w:val="0045229C"/>
    <w:rsid w:val="00570508"/>
    <w:rsid w:val="00571B52"/>
    <w:rsid w:val="00597C6E"/>
    <w:rsid w:val="005C06B5"/>
    <w:rsid w:val="005F1088"/>
    <w:rsid w:val="005F66CE"/>
    <w:rsid w:val="00652CB3"/>
    <w:rsid w:val="0079478B"/>
    <w:rsid w:val="007A7C49"/>
    <w:rsid w:val="00884D58"/>
    <w:rsid w:val="00891E23"/>
    <w:rsid w:val="008E615A"/>
    <w:rsid w:val="009028F1"/>
    <w:rsid w:val="009A3C6B"/>
    <w:rsid w:val="00A273FD"/>
    <w:rsid w:val="00AF76DD"/>
    <w:rsid w:val="00B93C68"/>
    <w:rsid w:val="00BE30DF"/>
    <w:rsid w:val="00C8788B"/>
    <w:rsid w:val="00CB67CD"/>
    <w:rsid w:val="00CF5EB2"/>
    <w:rsid w:val="00D90C10"/>
    <w:rsid w:val="00DB2BBE"/>
    <w:rsid w:val="00E816C4"/>
    <w:rsid w:val="00F06729"/>
    <w:rsid w:val="00FD3273"/>
    <w:rsid w:val="07703314"/>
    <w:rsid w:val="2F22009C"/>
    <w:rsid w:val="472C7935"/>
    <w:rsid w:val="47C14AC9"/>
    <w:rsid w:val="7B403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4B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Date"/>
    <w:basedOn w:val="a"/>
    <w:next w:val="a"/>
    <w:link w:val="Char0"/>
    <w:uiPriority w:val="99"/>
    <w:semiHidden/>
    <w:unhideWhenUsed/>
    <w:rsid w:val="0039372E"/>
    <w:pPr>
      <w:ind w:leftChars="2500" w:left="100"/>
    </w:pPr>
  </w:style>
  <w:style w:type="character" w:customStyle="1" w:styleId="Char0">
    <w:name w:val="日期 Char"/>
    <w:basedOn w:val="a0"/>
    <w:link w:val="a4"/>
    <w:uiPriority w:val="99"/>
    <w:semiHidden/>
    <w:rsid w:val="0039372E"/>
    <w:rPr>
      <w:rFonts w:asciiTheme="minorHAnsi" w:eastAsiaTheme="minorEastAsia" w:hAnsiTheme="minorHAnsi" w:cstheme="minorBidi"/>
      <w:kern w:val="2"/>
      <w:sz w:val="21"/>
      <w:szCs w:val="22"/>
    </w:rPr>
  </w:style>
  <w:style w:type="paragraph" w:styleId="a5">
    <w:name w:val="header"/>
    <w:basedOn w:val="a"/>
    <w:link w:val="Char1"/>
    <w:uiPriority w:val="99"/>
    <w:unhideWhenUsed/>
    <w:rsid w:val="009A3C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A3C6B"/>
    <w:rPr>
      <w:rFonts w:asciiTheme="minorHAnsi" w:eastAsiaTheme="minorEastAsia" w:hAnsiTheme="minorHAnsi" w:cstheme="minorBidi"/>
      <w:kern w:val="2"/>
      <w:sz w:val="18"/>
      <w:szCs w:val="18"/>
    </w:rPr>
  </w:style>
  <w:style w:type="paragraph" w:styleId="a6">
    <w:name w:val="footer"/>
    <w:basedOn w:val="a"/>
    <w:link w:val="Char2"/>
    <w:uiPriority w:val="99"/>
    <w:unhideWhenUsed/>
    <w:rsid w:val="009A3C6B"/>
    <w:pPr>
      <w:tabs>
        <w:tab w:val="center" w:pos="4153"/>
        <w:tab w:val="right" w:pos="8306"/>
      </w:tabs>
      <w:snapToGrid w:val="0"/>
      <w:jc w:val="left"/>
    </w:pPr>
    <w:rPr>
      <w:sz w:val="18"/>
      <w:szCs w:val="18"/>
    </w:rPr>
  </w:style>
  <w:style w:type="character" w:customStyle="1" w:styleId="Char2">
    <w:name w:val="页脚 Char"/>
    <w:basedOn w:val="a0"/>
    <w:link w:val="a6"/>
    <w:uiPriority w:val="99"/>
    <w:rsid w:val="009A3C6B"/>
    <w:rPr>
      <w:rFonts w:asciiTheme="minorHAnsi" w:eastAsiaTheme="minorEastAsia" w:hAnsiTheme="minorHAnsi" w:cstheme="minorBidi"/>
      <w:kern w:val="2"/>
      <w:sz w:val="18"/>
      <w:szCs w:val="18"/>
    </w:rPr>
  </w:style>
  <w:style w:type="character" w:styleId="a7">
    <w:name w:val="Hyperlink"/>
    <w:basedOn w:val="a0"/>
    <w:uiPriority w:val="99"/>
    <w:unhideWhenUsed/>
    <w:rsid w:val="005C06B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Date"/>
    <w:basedOn w:val="a"/>
    <w:next w:val="a"/>
    <w:link w:val="Char0"/>
    <w:uiPriority w:val="99"/>
    <w:semiHidden/>
    <w:unhideWhenUsed/>
    <w:rsid w:val="0039372E"/>
    <w:pPr>
      <w:ind w:leftChars="2500" w:left="100"/>
    </w:pPr>
  </w:style>
  <w:style w:type="character" w:customStyle="1" w:styleId="Char0">
    <w:name w:val="日期 Char"/>
    <w:basedOn w:val="a0"/>
    <w:link w:val="a4"/>
    <w:uiPriority w:val="99"/>
    <w:semiHidden/>
    <w:rsid w:val="0039372E"/>
    <w:rPr>
      <w:rFonts w:asciiTheme="minorHAnsi" w:eastAsiaTheme="minorEastAsia" w:hAnsiTheme="minorHAnsi" w:cstheme="minorBidi"/>
      <w:kern w:val="2"/>
      <w:sz w:val="21"/>
      <w:szCs w:val="22"/>
    </w:rPr>
  </w:style>
  <w:style w:type="paragraph" w:styleId="a5">
    <w:name w:val="header"/>
    <w:basedOn w:val="a"/>
    <w:link w:val="Char1"/>
    <w:uiPriority w:val="99"/>
    <w:unhideWhenUsed/>
    <w:rsid w:val="009A3C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A3C6B"/>
    <w:rPr>
      <w:rFonts w:asciiTheme="minorHAnsi" w:eastAsiaTheme="minorEastAsia" w:hAnsiTheme="minorHAnsi" w:cstheme="minorBidi"/>
      <w:kern w:val="2"/>
      <w:sz w:val="18"/>
      <w:szCs w:val="18"/>
    </w:rPr>
  </w:style>
  <w:style w:type="paragraph" w:styleId="a6">
    <w:name w:val="footer"/>
    <w:basedOn w:val="a"/>
    <w:link w:val="Char2"/>
    <w:uiPriority w:val="99"/>
    <w:unhideWhenUsed/>
    <w:rsid w:val="009A3C6B"/>
    <w:pPr>
      <w:tabs>
        <w:tab w:val="center" w:pos="4153"/>
        <w:tab w:val="right" w:pos="8306"/>
      </w:tabs>
      <w:snapToGrid w:val="0"/>
      <w:jc w:val="left"/>
    </w:pPr>
    <w:rPr>
      <w:sz w:val="18"/>
      <w:szCs w:val="18"/>
    </w:rPr>
  </w:style>
  <w:style w:type="character" w:customStyle="1" w:styleId="Char2">
    <w:name w:val="页脚 Char"/>
    <w:basedOn w:val="a0"/>
    <w:link w:val="a6"/>
    <w:uiPriority w:val="99"/>
    <w:rsid w:val="009A3C6B"/>
    <w:rPr>
      <w:rFonts w:asciiTheme="minorHAnsi" w:eastAsiaTheme="minorEastAsia" w:hAnsiTheme="minorHAnsi" w:cstheme="minorBidi"/>
      <w:kern w:val="2"/>
      <w:sz w:val="18"/>
      <w:szCs w:val="18"/>
    </w:rPr>
  </w:style>
  <w:style w:type="character" w:styleId="a7">
    <w:name w:val="Hyperlink"/>
    <w:basedOn w:val="a0"/>
    <w:uiPriority w:val="99"/>
    <w:unhideWhenUsed/>
    <w:rsid w:val="005C06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31665;737210064@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97</Words>
  <Characters>553</Characters>
  <Application>Microsoft Office Word</Application>
  <DocSecurity>0</DocSecurity>
  <Lines>4</Lines>
  <Paragraphs>1</Paragraphs>
  <ScaleCrop>false</ScaleCrop>
  <Company>Microsoft</Company>
  <LinksUpToDate>false</LinksUpToDate>
  <CharactersWithSpaces>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杨朝勇</dc:creator>
  <cp:lastModifiedBy>耿静</cp:lastModifiedBy>
  <cp:revision>9</cp:revision>
  <cp:lastPrinted>2021-04-08T07:43:00Z</cp:lastPrinted>
  <dcterms:created xsi:type="dcterms:W3CDTF">2021-05-28T00:30:00Z</dcterms:created>
  <dcterms:modified xsi:type="dcterms:W3CDTF">2022-06-09T06:13:00Z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321CEFA4420B43E98757A25DF8FA8D02</vt:lpwstr>
  </property>
</Properties>
</file>