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微软雅黑" w:hAnsi="微软雅黑" w:eastAsia="微软雅黑"/>
          <w:sz w:val="72"/>
          <w:szCs w:val="72"/>
        </w:rPr>
      </w:pPr>
      <w:r>
        <w:rPr>
          <w:rFonts w:hint="eastAsia" w:ascii="微软雅黑" w:hAnsi="微软雅黑" w:eastAsia="微软雅黑"/>
          <w:sz w:val="72"/>
          <w:szCs w:val="72"/>
        </w:rPr>
        <w:t>江苏开放大学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微软雅黑" w:hAnsi="微软雅黑" w:eastAsia="微软雅黑"/>
          <w:sz w:val="72"/>
          <w:szCs w:val="72"/>
          <w:lang w:val="en-US"/>
        </w:rPr>
      </w:pPr>
      <w:r>
        <w:rPr>
          <w:rFonts w:hint="eastAsia"/>
          <w:sz w:val="72"/>
          <w:szCs w:val="72"/>
          <w:lang w:val="en-US" w:eastAsia="zh-CN"/>
        </w:rPr>
        <w:t>毕业设计平台</w:t>
      </w:r>
      <w:bookmarkStart w:id="8" w:name="_GoBack"/>
      <w:bookmarkEnd w:id="8"/>
      <w:r>
        <w:rPr>
          <w:rFonts w:hint="eastAsia"/>
          <w:sz w:val="72"/>
          <w:szCs w:val="72"/>
          <w:lang w:val="en-US" w:eastAsia="zh-CN"/>
        </w:rPr>
        <w:t>学生端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微软雅黑" w:hAnsi="微软雅黑" w:eastAsia="微软雅黑"/>
          <w:sz w:val="72"/>
          <w:szCs w:val="72"/>
        </w:rPr>
      </w:pPr>
      <w:r>
        <w:rPr>
          <w:rFonts w:hint="eastAsia" w:ascii="微软雅黑" w:hAnsi="微软雅黑" w:eastAsia="微软雅黑"/>
          <w:sz w:val="72"/>
          <w:szCs w:val="72"/>
        </w:rPr>
        <w:t>操作手册</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V</w:t>
      </w:r>
      <w:r>
        <w:rPr>
          <w:rFonts w:hint="eastAsia" w:cs="微软雅黑"/>
          <w:sz w:val="28"/>
          <w:szCs w:val="28"/>
          <w:lang w:val="en-US" w:eastAsia="zh-CN"/>
        </w:rPr>
        <w:t>2</w:t>
      </w:r>
      <w:r>
        <w:rPr>
          <w:rFonts w:hint="eastAsia" w:ascii="微软雅黑" w:hAnsi="微软雅黑" w:eastAsia="微软雅黑" w:cs="微软雅黑"/>
          <w:sz w:val="28"/>
          <w:szCs w:val="28"/>
          <w:lang w:val="en-US" w:eastAsia="zh-CN"/>
        </w:rPr>
        <w:t>.0</w:t>
      </w:r>
    </w:p>
    <w:p>
      <w:pPr>
        <w:jc w:val="center"/>
        <w:rPr>
          <w:rFonts w:hint="eastAsia" w:ascii="微软雅黑" w:hAnsi="微软雅黑" w:eastAsia="微软雅黑" w:cs="微软雅黑"/>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微软雅黑" w:hAnsi="微软雅黑" w:eastAsia="微软雅黑" w:cs="微软雅黑"/>
                <w:vertAlign w:val="baseline"/>
                <w:lang w:val="en-US" w:eastAsia="zh-CN"/>
              </w:rPr>
            </w:pPr>
            <w:r>
              <w:rPr>
                <w:rFonts w:hint="eastAsia" w:ascii="微软雅黑" w:hAnsi="微软雅黑" w:cs="微软雅黑"/>
                <w:vertAlign w:val="baseline"/>
                <w:lang w:val="en-US" w:eastAsia="zh-CN"/>
              </w:rPr>
              <w:t>版本号</w:t>
            </w:r>
          </w:p>
        </w:tc>
        <w:tc>
          <w:tcPr>
            <w:tcW w:w="2841" w:type="dxa"/>
          </w:tcPr>
          <w:p>
            <w:pPr>
              <w:jc w:val="center"/>
              <w:rPr>
                <w:rFonts w:hint="default" w:ascii="微软雅黑" w:hAnsi="微软雅黑" w:eastAsia="微软雅黑" w:cs="微软雅黑"/>
                <w:vertAlign w:val="baseline"/>
                <w:lang w:val="en-US" w:eastAsia="zh-CN"/>
              </w:rPr>
            </w:pPr>
            <w:r>
              <w:rPr>
                <w:rFonts w:hint="eastAsia" w:ascii="微软雅黑" w:hAnsi="微软雅黑" w:cs="微软雅黑"/>
                <w:vertAlign w:val="baseline"/>
                <w:lang w:val="en-US" w:eastAsia="zh-CN"/>
              </w:rPr>
              <w:t>创建人</w:t>
            </w:r>
          </w:p>
        </w:tc>
        <w:tc>
          <w:tcPr>
            <w:tcW w:w="2841" w:type="dxa"/>
          </w:tcPr>
          <w:p>
            <w:pPr>
              <w:jc w:val="center"/>
              <w:rPr>
                <w:rFonts w:hint="default" w:ascii="微软雅黑" w:hAnsi="微软雅黑" w:eastAsia="微软雅黑" w:cs="微软雅黑"/>
                <w:vertAlign w:val="baseline"/>
                <w:lang w:val="en-US" w:eastAsia="zh-CN"/>
              </w:rPr>
            </w:pPr>
            <w:r>
              <w:rPr>
                <w:rFonts w:hint="eastAsia" w:ascii="微软雅黑" w:hAnsi="微软雅黑" w:cs="微软雅黑"/>
                <w:vertAlign w:val="baseline"/>
                <w:lang w:val="en-US" w:eastAsia="zh-CN"/>
              </w:rPr>
              <w:t>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微软雅黑" w:hAnsi="微软雅黑" w:eastAsia="微软雅黑" w:cs="微软雅黑"/>
                <w:vertAlign w:val="baseline"/>
                <w:lang w:val="en-US" w:eastAsia="zh-CN"/>
              </w:rPr>
            </w:pPr>
            <w:r>
              <w:rPr>
                <w:rFonts w:hint="eastAsia" w:ascii="微软雅黑" w:hAnsi="微软雅黑" w:cs="微软雅黑"/>
                <w:vertAlign w:val="baseline"/>
                <w:lang w:val="en-US" w:eastAsia="zh-CN"/>
              </w:rPr>
              <w:t>V1.0</w:t>
            </w:r>
          </w:p>
        </w:tc>
        <w:tc>
          <w:tcPr>
            <w:tcW w:w="2841" w:type="dxa"/>
          </w:tcPr>
          <w:p>
            <w:pPr>
              <w:jc w:val="center"/>
              <w:rPr>
                <w:rFonts w:hint="default" w:ascii="微软雅黑" w:hAnsi="微软雅黑" w:eastAsia="微软雅黑" w:cs="微软雅黑"/>
                <w:vertAlign w:val="baseline"/>
                <w:lang w:val="en-US" w:eastAsia="zh-CN"/>
              </w:rPr>
            </w:pPr>
            <w:r>
              <w:rPr>
                <w:rFonts w:hint="eastAsia" w:cs="微软雅黑"/>
                <w:vertAlign w:val="baseline"/>
                <w:lang w:val="en-US" w:eastAsia="zh-CN"/>
              </w:rPr>
              <w:t>刘元</w:t>
            </w:r>
          </w:p>
        </w:tc>
        <w:tc>
          <w:tcPr>
            <w:tcW w:w="2841" w:type="dxa"/>
          </w:tcPr>
          <w:p>
            <w:pPr>
              <w:jc w:val="center"/>
              <w:rPr>
                <w:rFonts w:hint="default" w:ascii="微软雅黑" w:hAnsi="微软雅黑" w:eastAsia="微软雅黑" w:cs="微软雅黑"/>
                <w:vertAlign w:val="baseline"/>
                <w:lang w:val="en-US" w:eastAsia="zh-CN"/>
              </w:rPr>
            </w:pPr>
            <w:r>
              <w:rPr>
                <w:rFonts w:hint="eastAsia" w:ascii="微软雅黑" w:hAnsi="微软雅黑" w:cs="微软雅黑"/>
                <w:vertAlign w:val="baseline"/>
                <w:lang w:val="en-US" w:eastAsia="zh-CN"/>
              </w:rPr>
              <w:t>202</w:t>
            </w:r>
            <w:r>
              <w:rPr>
                <w:rFonts w:hint="eastAsia" w:cs="微软雅黑"/>
                <w:vertAlign w:val="baseline"/>
                <w:lang w:val="en-US" w:eastAsia="zh-CN"/>
              </w:rPr>
              <w:t>1</w:t>
            </w:r>
            <w:r>
              <w:rPr>
                <w:rFonts w:hint="eastAsia" w:ascii="微软雅黑" w:hAnsi="微软雅黑" w:cs="微软雅黑"/>
                <w:vertAlign w:val="baseline"/>
                <w:lang w:val="en-US" w:eastAsia="zh-CN"/>
              </w:rPr>
              <w:t>.</w:t>
            </w:r>
            <w:r>
              <w:rPr>
                <w:rFonts w:hint="eastAsia" w:cs="微软雅黑"/>
                <w:vertAlign w:val="baseli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hint="default" w:ascii="微软雅黑" w:hAnsi="微软雅黑" w:cs="微软雅黑"/>
                <w:vertAlign w:val="baseline"/>
                <w:lang w:val="en-US" w:eastAsia="zh-CN"/>
              </w:rPr>
            </w:pPr>
            <w:r>
              <w:rPr>
                <w:rFonts w:hint="eastAsia" w:cs="微软雅黑"/>
                <w:vertAlign w:val="baseline"/>
                <w:lang w:val="en-US" w:eastAsia="zh-CN"/>
              </w:rPr>
              <w:t>V2.0</w:t>
            </w:r>
          </w:p>
        </w:tc>
        <w:tc>
          <w:tcPr>
            <w:tcW w:w="2841" w:type="dxa"/>
          </w:tcPr>
          <w:p>
            <w:pPr>
              <w:jc w:val="center"/>
              <w:rPr>
                <w:rFonts w:hint="default" w:cs="微软雅黑"/>
                <w:vertAlign w:val="baseline"/>
                <w:lang w:val="en-US" w:eastAsia="zh-CN"/>
              </w:rPr>
            </w:pPr>
            <w:r>
              <w:rPr>
                <w:rFonts w:hint="eastAsia" w:cs="微软雅黑"/>
                <w:vertAlign w:val="baseline"/>
                <w:lang w:val="en-US" w:eastAsia="zh-CN"/>
              </w:rPr>
              <w:t>刘元</w:t>
            </w:r>
          </w:p>
        </w:tc>
        <w:tc>
          <w:tcPr>
            <w:tcW w:w="2841" w:type="dxa"/>
          </w:tcPr>
          <w:p>
            <w:pPr>
              <w:jc w:val="center"/>
              <w:rPr>
                <w:rFonts w:hint="default" w:ascii="微软雅黑" w:hAnsi="微软雅黑" w:cs="微软雅黑"/>
                <w:vertAlign w:val="baseline"/>
                <w:lang w:val="en-US" w:eastAsia="zh-CN"/>
              </w:rPr>
            </w:pPr>
            <w:r>
              <w:rPr>
                <w:rFonts w:hint="eastAsia" w:cs="微软雅黑"/>
                <w:vertAlign w:val="baseline"/>
                <w:lang w:val="en-US" w:eastAsia="zh-CN"/>
              </w:rPr>
              <w:t>2022.11</w:t>
            </w:r>
          </w:p>
        </w:tc>
      </w:tr>
    </w:tbl>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jc w:val="center"/>
        <w:rPr>
          <w:rFonts w:hint="eastAsia" w:ascii="微软雅黑" w:hAnsi="微软雅黑" w:eastAsia="微软雅黑" w:cs="微软雅黑"/>
          <w:lang w:val="en-US" w:eastAsia="zh-CN"/>
        </w:rPr>
      </w:pPr>
    </w:p>
    <w:p>
      <w:pPr>
        <w:ind w:left="0" w:leftChars="0" w:firstLine="0" w:firstLineChars="0"/>
        <w:jc w:val="both"/>
        <w:rPr>
          <w:rFonts w:hint="eastAsia" w:ascii="微软雅黑" w:hAnsi="微软雅黑" w:eastAsia="微软雅黑" w:cs="微软雅黑"/>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微软雅黑" w:hAnsi="微软雅黑" w:eastAsia="微软雅黑"/>
          <w:b/>
          <w:sz w:val="28"/>
          <w:szCs w:val="28"/>
        </w:rPr>
      </w:pPr>
      <w:sdt>
        <w:sdtPr>
          <w:rPr>
            <w:rFonts w:ascii="微软雅黑" w:hAnsi="微软雅黑" w:eastAsia="微软雅黑"/>
            <w:b/>
            <w:sz w:val="28"/>
            <w:szCs w:val="28"/>
          </w:rPr>
          <w:alias w:val="单位"/>
          <w:id w:val="-306787878"/>
          <w:placeholder>
            <w:docPart w:val="{de618afc-93bd-40bc-b1af-e26058cbce99}"/>
          </w:placeholder>
          <w:dataBinding w:prefixMappings="xmlns:ns0='http://schemas.openxmlformats.org/officeDocument/2006/extended-properties' " w:xpath="/ns0:Properties[1]/ns0:Company[1]" w:storeItemID="{6668398D-A668-4E3E-A5EB-62B293D839F1}"/>
          <w:text/>
        </w:sdtPr>
        <w:sdtEndPr>
          <w:rPr>
            <w:rFonts w:ascii="微软雅黑" w:hAnsi="微软雅黑" w:eastAsia="微软雅黑"/>
            <w:b/>
            <w:sz w:val="28"/>
            <w:szCs w:val="28"/>
          </w:rPr>
        </w:sdtEndPr>
        <w:sdtContent>
          <w:r>
            <w:rPr>
              <w:rFonts w:hint="eastAsia"/>
              <w:b/>
              <w:sz w:val="28"/>
              <w:szCs w:val="28"/>
              <w:lang w:val="en-US" w:eastAsia="zh-CN"/>
            </w:rPr>
            <w:t>南京典骋科技有限公司</w:t>
          </w:r>
        </w:sdtContent>
      </w:sdt>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微软雅黑" w:hAnsi="微软雅黑" w:eastAsia="微软雅黑"/>
          <w:b/>
          <w:sz w:val="28"/>
          <w:szCs w:val="28"/>
        </w:rPr>
      </w:pPr>
      <w:r>
        <w:rPr>
          <w:rFonts w:hint="eastAsia" w:ascii="微软雅黑" w:hAnsi="微软雅黑" w:eastAsia="微软雅黑"/>
          <w:b/>
          <w:sz w:val="28"/>
          <w:szCs w:val="28"/>
        </w:rPr>
        <w:t>2</w:t>
      </w:r>
      <w:r>
        <w:rPr>
          <w:rFonts w:ascii="微软雅黑" w:hAnsi="微软雅黑" w:eastAsia="微软雅黑"/>
          <w:b/>
          <w:sz w:val="28"/>
          <w:szCs w:val="28"/>
        </w:rPr>
        <w:t>0</w:t>
      </w:r>
      <w:r>
        <w:rPr>
          <w:rFonts w:hint="eastAsia" w:ascii="微软雅黑" w:hAnsi="微软雅黑" w:eastAsia="微软雅黑"/>
          <w:b/>
          <w:sz w:val="28"/>
          <w:szCs w:val="28"/>
          <w:lang w:val="en-US" w:eastAsia="zh-CN"/>
        </w:rPr>
        <w:t>2</w:t>
      </w:r>
      <w:r>
        <w:rPr>
          <w:rFonts w:hint="eastAsia"/>
          <w:b/>
          <w:sz w:val="28"/>
          <w:szCs w:val="28"/>
          <w:lang w:val="en-US" w:eastAsia="zh-CN"/>
        </w:rPr>
        <w:t>2</w:t>
      </w:r>
      <w:r>
        <w:rPr>
          <w:rFonts w:hint="eastAsia" w:ascii="微软雅黑" w:hAnsi="微软雅黑" w:eastAsia="微软雅黑"/>
          <w:b/>
          <w:sz w:val="28"/>
          <w:szCs w:val="28"/>
        </w:rPr>
        <w:t>年</w:t>
      </w:r>
      <w:r>
        <w:rPr>
          <w:rFonts w:hint="eastAsia"/>
          <w:b/>
          <w:sz w:val="28"/>
          <w:szCs w:val="28"/>
          <w:lang w:val="en-US" w:eastAsia="zh-CN"/>
        </w:rPr>
        <w:t>12</w:t>
      </w:r>
      <w:r>
        <w:rPr>
          <w:rFonts w:hint="eastAsia" w:ascii="微软雅黑" w:hAnsi="微软雅黑" w:eastAsia="微软雅黑"/>
          <w:b/>
          <w:sz w:val="28"/>
          <w:szCs w:val="28"/>
        </w:rPr>
        <w:t>月</w:t>
      </w:r>
    </w:p>
    <w:p>
      <w:pPr>
        <w:pStyle w:val="30"/>
        <w:spacing w:before="0" w:line="360" w:lineRule="auto"/>
        <w:jc w:val="center"/>
        <w:rPr>
          <w:rFonts w:ascii="微软雅黑" w:hAnsi="微软雅黑" w:eastAsia="微软雅黑"/>
          <w:lang w:val="zh-CN"/>
        </w:rPr>
        <w:sectPr>
          <w:headerReference r:id="rId7" w:type="default"/>
          <w:pgSz w:w="11906" w:h="16838"/>
          <w:pgMar w:top="1440" w:right="1800" w:bottom="1440" w:left="1800" w:header="851" w:footer="992" w:gutter="0"/>
          <w:cols w:space="425" w:num="1"/>
          <w:docGrid w:type="lines" w:linePitch="312" w:charSpace="0"/>
        </w:sectPr>
      </w:pPr>
    </w:p>
    <w:p>
      <w:pPr>
        <w:pStyle w:val="30"/>
        <w:spacing w:before="0" w:line="360" w:lineRule="auto"/>
        <w:jc w:val="center"/>
        <w:rPr>
          <w:rFonts w:ascii="微软雅黑" w:hAnsi="微软雅黑" w:eastAsia="微软雅黑"/>
        </w:rPr>
      </w:pPr>
      <w:r>
        <w:rPr>
          <w:rFonts w:ascii="微软雅黑" w:hAnsi="微软雅黑" w:eastAsia="微软雅黑"/>
          <w:lang w:val="zh-CN"/>
        </w:rPr>
        <w:t>目</w:t>
      </w:r>
      <w:r>
        <w:rPr>
          <w:rFonts w:hint="eastAsia" w:ascii="微软雅黑" w:hAnsi="微软雅黑" w:eastAsia="微软雅黑"/>
          <w:lang w:val="zh-CN"/>
        </w:rPr>
        <w:t xml:space="preserve">  </w:t>
      </w:r>
      <w:r>
        <w:rPr>
          <w:rFonts w:ascii="微软雅黑" w:hAnsi="微软雅黑" w:eastAsia="微软雅黑"/>
          <w:lang w:val="zh-CN"/>
        </w:rPr>
        <w:t>录</w:t>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TOC \o "1-9" \h \u </w:instrText>
      </w:r>
      <w:r>
        <w:rPr>
          <w:rFonts w:hint="eastAsia" w:ascii="微软雅黑" w:hAnsi="微软雅黑" w:eastAsia="微软雅黑" w:cs="微软雅黑"/>
          <w:lang w:val="zh-CN"/>
        </w:rPr>
        <w:fldChar w:fldCharType="separate"/>
      </w: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_Toc30012 </w:instrText>
      </w:r>
      <w:r>
        <w:rPr>
          <w:rFonts w:hint="eastAsia" w:ascii="微软雅黑" w:hAnsi="微软雅黑" w:eastAsia="微软雅黑" w:cs="微软雅黑"/>
          <w:lang w:val="zh-CN"/>
        </w:rPr>
        <w:fldChar w:fldCharType="separate"/>
      </w:r>
      <w:r>
        <w:rPr>
          <w:rFonts w:hint="eastAsia" w:ascii="微软雅黑" w:hAnsi="微软雅黑" w:eastAsia="微软雅黑"/>
        </w:rPr>
        <w:t>1. 功能</w:t>
      </w:r>
      <w:r>
        <w:rPr>
          <w:rFonts w:ascii="微软雅黑" w:hAnsi="微软雅黑" w:eastAsia="微软雅黑"/>
        </w:rPr>
        <w:t>列表</w:t>
      </w:r>
      <w:r>
        <w:tab/>
      </w:r>
      <w:r>
        <w:fldChar w:fldCharType="begin"/>
      </w:r>
      <w:r>
        <w:instrText xml:space="preserve"> PAGEREF _Toc30012 \h </w:instrText>
      </w:r>
      <w:r>
        <w:fldChar w:fldCharType="separate"/>
      </w:r>
      <w:r>
        <w:t>2</w:t>
      </w:r>
      <w:r>
        <w:fldChar w:fldCharType="end"/>
      </w:r>
      <w:r>
        <w:rPr>
          <w:rFonts w:hint="eastAsia" w:ascii="微软雅黑" w:hAnsi="微软雅黑" w:eastAsia="微软雅黑" w:cs="微软雅黑"/>
          <w:lang w:val="zh-CN"/>
        </w:rPr>
        <w:fldChar w:fldCharType="end"/>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_Toc14379 </w:instrText>
      </w:r>
      <w:r>
        <w:rPr>
          <w:rFonts w:hint="eastAsia" w:ascii="微软雅黑" w:hAnsi="微软雅黑" w:eastAsia="微软雅黑" w:cs="微软雅黑"/>
          <w:lang w:val="zh-CN"/>
        </w:rPr>
        <w:fldChar w:fldCharType="separate"/>
      </w:r>
      <w:r>
        <w:rPr>
          <w:rFonts w:hint="eastAsia"/>
          <w:lang w:val="en-US" w:eastAsia="zh-CN"/>
        </w:rPr>
        <w:t>2. 选题</w:t>
      </w:r>
      <w:r>
        <w:tab/>
      </w:r>
      <w:r>
        <w:fldChar w:fldCharType="begin"/>
      </w:r>
      <w:r>
        <w:instrText xml:space="preserve"> PAGEREF _Toc14379 \h </w:instrText>
      </w:r>
      <w:r>
        <w:fldChar w:fldCharType="separate"/>
      </w:r>
      <w:r>
        <w:t>3</w:t>
      </w:r>
      <w:r>
        <w:fldChar w:fldCharType="end"/>
      </w:r>
      <w:r>
        <w:rPr>
          <w:rFonts w:hint="eastAsia" w:ascii="微软雅黑" w:hAnsi="微软雅黑" w:eastAsia="微软雅黑" w:cs="微软雅黑"/>
          <w:lang w:val="zh-CN"/>
        </w:rPr>
        <w:fldChar w:fldCharType="end"/>
      </w:r>
    </w:p>
    <w:p>
      <w:pPr>
        <w:pStyle w:val="15"/>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_Toc5224 </w:instrText>
      </w:r>
      <w:r>
        <w:rPr>
          <w:rFonts w:hint="eastAsia" w:ascii="微软雅黑" w:hAnsi="微软雅黑" w:eastAsia="微软雅黑" w:cs="微软雅黑"/>
          <w:lang w:val="zh-CN"/>
        </w:rPr>
        <w:fldChar w:fldCharType="separate"/>
      </w:r>
      <w:r>
        <w:rPr>
          <w:rFonts w:hint="eastAsia"/>
          <w:lang w:val="en-US" w:eastAsia="zh-CN"/>
        </w:rPr>
        <w:t>2.1. 题库选题</w:t>
      </w:r>
      <w:r>
        <w:tab/>
      </w:r>
      <w:r>
        <w:fldChar w:fldCharType="begin"/>
      </w:r>
      <w:r>
        <w:instrText xml:space="preserve"> PAGEREF _Toc5224 \h </w:instrText>
      </w:r>
      <w:r>
        <w:fldChar w:fldCharType="separate"/>
      </w:r>
      <w:r>
        <w:t>3</w:t>
      </w:r>
      <w:r>
        <w:fldChar w:fldCharType="end"/>
      </w:r>
      <w:r>
        <w:rPr>
          <w:rFonts w:hint="eastAsia" w:ascii="微软雅黑" w:hAnsi="微软雅黑" w:eastAsia="微软雅黑" w:cs="微软雅黑"/>
          <w:lang w:val="zh-CN"/>
        </w:rPr>
        <w:fldChar w:fldCharType="end"/>
      </w:r>
    </w:p>
    <w:p>
      <w:pPr>
        <w:pStyle w:val="15"/>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_Toc25803 </w:instrText>
      </w:r>
      <w:r>
        <w:rPr>
          <w:rFonts w:hint="eastAsia" w:ascii="微软雅黑" w:hAnsi="微软雅黑" w:eastAsia="微软雅黑" w:cs="微软雅黑"/>
          <w:lang w:val="zh-CN"/>
        </w:rPr>
        <w:fldChar w:fldCharType="separate"/>
      </w:r>
      <w:r>
        <w:rPr>
          <w:rFonts w:hint="eastAsia"/>
          <w:lang w:val="en-US" w:eastAsia="zh-CN"/>
        </w:rPr>
        <w:t>2.2. 自拟选题</w:t>
      </w:r>
      <w:r>
        <w:tab/>
      </w:r>
      <w:r>
        <w:fldChar w:fldCharType="begin"/>
      </w:r>
      <w:r>
        <w:instrText xml:space="preserve"> PAGEREF _Toc25803 \h </w:instrText>
      </w:r>
      <w:r>
        <w:fldChar w:fldCharType="separate"/>
      </w:r>
      <w:r>
        <w:t>5</w:t>
      </w:r>
      <w:r>
        <w:fldChar w:fldCharType="end"/>
      </w:r>
      <w:r>
        <w:rPr>
          <w:rFonts w:hint="eastAsia" w:ascii="微软雅黑" w:hAnsi="微软雅黑" w:eastAsia="微软雅黑" w:cs="微软雅黑"/>
          <w:lang w:val="zh-CN"/>
        </w:rPr>
        <w:fldChar w:fldCharType="end"/>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_Toc1986 </w:instrText>
      </w:r>
      <w:r>
        <w:rPr>
          <w:rFonts w:hint="eastAsia" w:ascii="微软雅黑" w:hAnsi="微软雅黑" w:eastAsia="微软雅黑" w:cs="微软雅黑"/>
          <w:lang w:val="zh-CN"/>
        </w:rPr>
        <w:fldChar w:fldCharType="separate"/>
      </w:r>
      <w:r>
        <w:rPr>
          <w:rFonts w:hint="eastAsia"/>
          <w:lang w:val="en-US" w:eastAsia="zh-CN"/>
        </w:rPr>
        <w:t>3. 参考资料</w:t>
      </w:r>
      <w:r>
        <w:tab/>
      </w:r>
      <w:r>
        <w:fldChar w:fldCharType="begin"/>
      </w:r>
      <w:r>
        <w:instrText xml:space="preserve"> PAGEREF _Toc1986 \h </w:instrText>
      </w:r>
      <w:r>
        <w:fldChar w:fldCharType="separate"/>
      </w:r>
      <w:r>
        <w:t>6</w:t>
      </w:r>
      <w:r>
        <w:fldChar w:fldCharType="end"/>
      </w:r>
      <w:r>
        <w:rPr>
          <w:rFonts w:hint="eastAsia" w:ascii="微软雅黑" w:hAnsi="微软雅黑" w:eastAsia="微软雅黑" w:cs="微软雅黑"/>
          <w:lang w:val="zh-CN"/>
        </w:rPr>
        <w:fldChar w:fldCharType="end"/>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_Toc22567 </w:instrText>
      </w:r>
      <w:r>
        <w:rPr>
          <w:rFonts w:hint="eastAsia" w:ascii="微软雅黑" w:hAnsi="微软雅黑" w:eastAsia="微软雅黑" w:cs="微软雅黑"/>
          <w:lang w:val="zh-CN"/>
        </w:rPr>
        <w:fldChar w:fldCharType="separate"/>
      </w:r>
      <w:r>
        <w:rPr>
          <w:rFonts w:hint="eastAsia"/>
          <w:lang w:val="en-US" w:eastAsia="zh-CN"/>
        </w:rPr>
        <w:t>4. 论文写作</w:t>
      </w:r>
      <w:r>
        <w:tab/>
      </w:r>
      <w:r>
        <w:fldChar w:fldCharType="begin"/>
      </w:r>
      <w:r>
        <w:instrText xml:space="preserve"> PAGEREF _Toc22567 \h </w:instrText>
      </w:r>
      <w:r>
        <w:fldChar w:fldCharType="separate"/>
      </w:r>
      <w:r>
        <w:t>7</w:t>
      </w:r>
      <w:r>
        <w:fldChar w:fldCharType="end"/>
      </w:r>
      <w:r>
        <w:rPr>
          <w:rFonts w:hint="eastAsia" w:ascii="微软雅黑" w:hAnsi="微软雅黑" w:eastAsia="微软雅黑" w:cs="微软雅黑"/>
          <w:lang w:val="zh-CN"/>
        </w:rPr>
        <w:fldChar w:fldCharType="end"/>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_Toc6664 </w:instrText>
      </w:r>
      <w:r>
        <w:rPr>
          <w:rFonts w:hint="eastAsia" w:ascii="微软雅黑" w:hAnsi="微软雅黑" w:eastAsia="微软雅黑" w:cs="微软雅黑"/>
          <w:lang w:val="zh-CN"/>
        </w:rPr>
        <w:fldChar w:fldCharType="separate"/>
      </w:r>
      <w:r>
        <w:rPr>
          <w:rFonts w:hint="eastAsia"/>
        </w:rPr>
        <w:t xml:space="preserve">5. </w:t>
      </w:r>
      <w:r>
        <w:rPr>
          <w:rFonts w:hint="eastAsia"/>
          <w:lang w:val="en-US" w:eastAsia="zh-CN"/>
        </w:rPr>
        <w:t>答辩安排</w:t>
      </w:r>
      <w:r>
        <w:tab/>
      </w:r>
      <w:r>
        <w:fldChar w:fldCharType="begin"/>
      </w:r>
      <w:r>
        <w:instrText xml:space="preserve"> PAGEREF _Toc6664 \h </w:instrText>
      </w:r>
      <w:r>
        <w:fldChar w:fldCharType="separate"/>
      </w:r>
      <w:r>
        <w:t>10</w:t>
      </w:r>
      <w:r>
        <w:fldChar w:fldCharType="end"/>
      </w:r>
      <w:r>
        <w:rPr>
          <w:rFonts w:hint="eastAsia" w:ascii="微软雅黑" w:hAnsi="微软雅黑" w:eastAsia="微软雅黑" w:cs="微软雅黑"/>
          <w:lang w:val="zh-CN"/>
        </w:rPr>
        <w:fldChar w:fldCharType="end"/>
      </w:r>
    </w:p>
    <w:p>
      <w:pPr>
        <w:pStyle w:val="14"/>
        <w:tabs>
          <w:tab w:val="right" w:leader="dot" w:pos="8306"/>
        </w:tabs>
      </w:pPr>
      <w:r>
        <w:rPr>
          <w:rFonts w:hint="eastAsia" w:ascii="微软雅黑" w:hAnsi="微软雅黑" w:eastAsia="微软雅黑" w:cs="微软雅黑"/>
          <w:lang w:val="zh-CN"/>
        </w:rPr>
        <w:fldChar w:fldCharType="begin"/>
      </w:r>
      <w:r>
        <w:rPr>
          <w:rFonts w:hint="eastAsia" w:ascii="微软雅黑" w:hAnsi="微软雅黑" w:eastAsia="微软雅黑" w:cs="微软雅黑"/>
          <w:lang w:val="zh-CN"/>
        </w:rPr>
        <w:instrText xml:space="preserve"> HYPERLINK \l _Toc24167 </w:instrText>
      </w:r>
      <w:r>
        <w:rPr>
          <w:rFonts w:hint="eastAsia" w:ascii="微软雅黑" w:hAnsi="微软雅黑" w:eastAsia="微软雅黑" w:cs="微软雅黑"/>
          <w:lang w:val="zh-CN"/>
        </w:rPr>
        <w:fldChar w:fldCharType="separate"/>
      </w:r>
      <w:r>
        <w:rPr>
          <w:rFonts w:hint="eastAsia"/>
        </w:rPr>
        <w:t xml:space="preserve">6. </w:t>
      </w:r>
      <w:r>
        <w:rPr>
          <w:rFonts w:hint="eastAsia"/>
          <w:lang w:val="en-US" w:eastAsia="zh-CN"/>
        </w:rPr>
        <w:t>考核要求与成绩</w:t>
      </w:r>
      <w:r>
        <w:tab/>
      </w:r>
      <w:r>
        <w:fldChar w:fldCharType="begin"/>
      </w:r>
      <w:r>
        <w:instrText xml:space="preserve"> PAGEREF _Toc24167 \h </w:instrText>
      </w:r>
      <w:r>
        <w:fldChar w:fldCharType="separate"/>
      </w:r>
      <w:r>
        <w:t>13</w:t>
      </w:r>
      <w:r>
        <w:fldChar w:fldCharType="end"/>
      </w:r>
      <w:r>
        <w:rPr>
          <w:rFonts w:hint="eastAsia" w:ascii="微软雅黑" w:hAnsi="微软雅黑" w:eastAsia="微软雅黑" w:cs="微软雅黑"/>
          <w:lang w:val="zh-CN"/>
        </w:rPr>
        <w:fldChar w:fldCharType="end"/>
      </w:r>
    </w:p>
    <w:p>
      <w:pPr>
        <w:rPr>
          <w:lang w:val="zh-CN"/>
        </w:rPr>
      </w:pPr>
      <w:r>
        <w:rPr>
          <w:rFonts w:hint="eastAsia" w:ascii="微软雅黑" w:hAnsi="微软雅黑" w:eastAsia="微软雅黑" w:cs="微软雅黑"/>
          <w:lang w:val="zh-CN"/>
        </w:rPr>
        <w:fldChar w:fldCharType="end"/>
      </w:r>
    </w:p>
    <w:p>
      <w:pPr>
        <w:rPr>
          <w:rFonts w:hint="eastAsia" w:ascii="微软雅黑" w:hAnsi="微软雅黑" w:eastAsia="微软雅黑" w:cs="微软雅黑"/>
          <w:lang w:val="en-US" w:eastAsia="zh-CN"/>
        </w:rPr>
      </w:pPr>
      <w:r>
        <w:br w:type="page"/>
      </w:r>
    </w:p>
    <w:p>
      <w:pPr>
        <w:pStyle w:val="2"/>
        <w:spacing w:before="0" w:after="0" w:line="360" w:lineRule="auto"/>
        <w:rPr>
          <w:rFonts w:ascii="微软雅黑" w:hAnsi="微软雅黑" w:eastAsia="微软雅黑"/>
        </w:rPr>
      </w:pPr>
      <w:bookmarkStart w:id="0" w:name="_Toc30012"/>
      <w:bookmarkStart w:id="1" w:name="_Toc511754261"/>
      <w:r>
        <w:rPr>
          <w:rFonts w:hint="eastAsia" w:ascii="微软雅黑" w:hAnsi="微软雅黑" w:eastAsia="微软雅黑"/>
        </w:rPr>
        <w:t>功能</w:t>
      </w:r>
      <w:r>
        <w:rPr>
          <w:rFonts w:ascii="微软雅黑" w:hAnsi="微软雅黑" w:eastAsia="微软雅黑"/>
        </w:rPr>
        <w:t>列表</w:t>
      </w:r>
      <w:bookmarkEnd w:id="0"/>
      <w:bookmarkEnd w:id="1"/>
    </w:p>
    <w:tbl>
      <w:tblPr>
        <w:tblStyle w:val="31"/>
        <w:tblW w:w="8351"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1222"/>
        <w:gridCol w:w="2519"/>
        <w:gridCol w:w="461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19" w:hRule="atLeast"/>
        </w:trPr>
        <w:tc>
          <w:tcPr>
            <w:tcW w:w="1222" w:type="dxa"/>
            <w:tcBorders>
              <w:bottom w:val="single" w:color="666666" w:themeColor="text1" w:themeTint="99" w:sz="12" w:space="0"/>
              <w:insideH w:val="single" w:sz="12" w:space="0"/>
            </w:tcBorders>
            <w:shd w:val="clear" w:color="auto" w:fill="DEEAF6" w:themeFill="accent1" w:themeFillTint="33"/>
            <w:vAlign w:val="center"/>
          </w:tcPr>
          <w:p>
            <w:pPr>
              <w:ind w:left="0" w:leftChars="0" w:firstLine="0" w:firstLineChars="0"/>
              <w:jc w:val="center"/>
              <w:textAlignment w:val="center"/>
              <w:rPr>
                <w:rFonts w:hint="eastAsia" w:ascii="等线" w:hAnsi="等线" w:eastAsia="等线"/>
                <w:b/>
                <w:bCs/>
                <w:lang w:val="en-US" w:eastAsia="zh-CN"/>
              </w:rPr>
            </w:pPr>
            <w:r>
              <w:rPr>
                <w:rFonts w:hint="eastAsia" w:ascii="等线" w:hAnsi="等线" w:eastAsia="等线"/>
                <w:b/>
                <w:bCs/>
                <w:lang w:val="en-US" w:eastAsia="zh-CN"/>
              </w:rPr>
              <w:t>模块</w:t>
            </w:r>
          </w:p>
        </w:tc>
        <w:tc>
          <w:tcPr>
            <w:tcW w:w="2519" w:type="dxa"/>
            <w:tcBorders>
              <w:bottom w:val="single" w:color="666666" w:themeColor="text1" w:themeTint="99" w:sz="12" w:space="0"/>
              <w:insideH w:val="single" w:sz="12" w:space="0"/>
            </w:tcBorders>
            <w:shd w:val="clear" w:color="auto" w:fill="DEEAF6" w:themeFill="accent1" w:themeFillTint="33"/>
            <w:vAlign w:val="center"/>
          </w:tcPr>
          <w:p>
            <w:pPr>
              <w:ind w:left="0" w:leftChars="0" w:firstLine="0" w:firstLineChars="0"/>
              <w:jc w:val="center"/>
              <w:textAlignment w:val="center"/>
              <w:rPr>
                <w:rFonts w:ascii="等线" w:hAnsi="等线" w:eastAsia="等线"/>
                <w:b/>
                <w:bCs/>
              </w:rPr>
            </w:pPr>
            <w:r>
              <w:rPr>
                <w:rFonts w:ascii="等线" w:hAnsi="等线" w:eastAsia="等线"/>
                <w:b/>
                <w:bCs/>
              </w:rPr>
              <w:t>功能名称</w:t>
            </w:r>
          </w:p>
        </w:tc>
        <w:tc>
          <w:tcPr>
            <w:tcW w:w="4610" w:type="dxa"/>
            <w:tcBorders>
              <w:bottom w:val="single" w:color="666666" w:themeColor="text1" w:themeTint="99" w:sz="12" w:space="0"/>
              <w:insideH w:val="single" w:sz="12" w:space="0"/>
            </w:tcBorders>
            <w:shd w:val="clear" w:color="auto" w:fill="DEEAF6" w:themeFill="accent1" w:themeFillTint="33"/>
            <w:vAlign w:val="center"/>
          </w:tcPr>
          <w:p>
            <w:pPr>
              <w:ind w:left="0" w:leftChars="0" w:firstLine="0" w:firstLineChars="0"/>
              <w:jc w:val="center"/>
              <w:textAlignment w:val="center"/>
              <w:rPr>
                <w:rFonts w:ascii="等线" w:hAnsi="等线" w:eastAsia="等线"/>
                <w:b/>
                <w:bCs/>
              </w:rPr>
            </w:pPr>
            <w:r>
              <w:rPr>
                <w:rFonts w:ascii="等线" w:hAnsi="等线" w:eastAsia="等线"/>
                <w:b/>
                <w:bCs/>
              </w:rPr>
              <w:t>描述</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4" w:hRule="atLeast"/>
        </w:trPr>
        <w:tc>
          <w:tcPr>
            <w:tcW w:w="1222" w:type="dxa"/>
            <w:vMerge w:val="restart"/>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毕业设计平台</w:t>
            </w:r>
          </w:p>
        </w:tc>
        <w:tc>
          <w:tcPr>
            <w:tcW w:w="2519"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选题</w:t>
            </w:r>
          </w:p>
        </w:tc>
        <w:tc>
          <w:tcPr>
            <w:tcW w:w="4610"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毕设批次下进行选题或查看选题情况</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4" w:hRule="atLeast"/>
        </w:trPr>
        <w:tc>
          <w:tcPr>
            <w:tcW w:w="1222" w:type="dxa"/>
            <w:vMerge w:val="continue"/>
            <w:vAlign w:val="center"/>
          </w:tcPr>
          <w:p>
            <w:pPr>
              <w:ind w:left="0" w:leftChars="0" w:firstLine="0" w:firstLineChars="0"/>
              <w:jc w:val="left"/>
              <w:textAlignment w:val="center"/>
              <w:rPr>
                <w:rFonts w:hint="default" w:ascii="等线" w:hAnsi="等线" w:eastAsia="等线"/>
                <w:lang w:val="en-US" w:eastAsia="zh-CN"/>
              </w:rPr>
            </w:pPr>
          </w:p>
        </w:tc>
        <w:tc>
          <w:tcPr>
            <w:tcW w:w="2519"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论文写作</w:t>
            </w:r>
          </w:p>
        </w:tc>
        <w:tc>
          <w:tcPr>
            <w:tcW w:w="4610"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毕设批次下查看指导教师和上传初评阶段各个稿件</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4" w:hRule="atLeast"/>
        </w:trPr>
        <w:tc>
          <w:tcPr>
            <w:tcW w:w="1222" w:type="dxa"/>
            <w:vMerge w:val="continue"/>
            <w:vAlign w:val="center"/>
          </w:tcPr>
          <w:p>
            <w:pPr>
              <w:ind w:left="0" w:leftChars="0" w:firstLine="0" w:firstLineChars="0"/>
              <w:jc w:val="left"/>
              <w:textAlignment w:val="center"/>
              <w:rPr>
                <w:rFonts w:hint="default" w:ascii="等线" w:hAnsi="等线" w:eastAsia="等线"/>
                <w:lang w:val="en-US" w:eastAsia="zh-CN"/>
              </w:rPr>
            </w:pPr>
          </w:p>
        </w:tc>
        <w:tc>
          <w:tcPr>
            <w:tcW w:w="2519"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答辩安排</w:t>
            </w:r>
          </w:p>
        </w:tc>
        <w:tc>
          <w:tcPr>
            <w:tcW w:w="4610"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查看当前批次下答辩安排或申请延期答辩</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4" w:hRule="atLeast"/>
        </w:trPr>
        <w:tc>
          <w:tcPr>
            <w:tcW w:w="1222" w:type="dxa"/>
            <w:vMerge w:val="continue"/>
            <w:vAlign w:val="center"/>
          </w:tcPr>
          <w:p>
            <w:pPr>
              <w:ind w:left="0" w:leftChars="0" w:firstLine="0" w:firstLineChars="0"/>
              <w:jc w:val="left"/>
              <w:textAlignment w:val="center"/>
              <w:rPr>
                <w:rFonts w:hint="default" w:ascii="等线" w:hAnsi="等线" w:eastAsia="等线"/>
                <w:lang w:val="en-US" w:eastAsia="zh-CN"/>
              </w:rPr>
            </w:pPr>
          </w:p>
        </w:tc>
        <w:tc>
          <w:tcPr>
            <w:tcW w:w="2519"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考核要求与成绩</w:t>
            </w:r>
          </w:p>
        </w:tc>
        <w:tc>
          <w:tcPr>
            <w:tcW w:w="4610"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毕设批次下所有环节的分项成绩和总成绩</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04" w:hRule="atLeast"/>
        </w:trPr>
        <w:tc>
          <w:tcPr>
            <w:tcW w:w="1222" w:type="dxa"/>
            <w:vMerge w:val="continue"/>
            <w:vAlign w:val="center"/>
          </w:tcPr>
          <w:p>
            <w:pPr>
              <w:ind w:left="0" w:leftChars="0" w:firstLine="0" w:firstLineChars="0"/>
              <w:jc w:val="left"/>
              <w:textAlignment w:val="center"/>
              <w:rPr>
                <w:rFonts w:hint="default" w:ascii="等线" w:hAnsi="等线" w:eastAsia="等线"/>
                <w:lang w:val="en-US" w:eastAsia="zh-CN"/>
              </w:rPr>
            </w:pPr>
          </w:p>
        </w:tc>
        <w:tc>
          <w:tcPr>
            <w:tcW w:w="2519"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参考资料</w:t>
            </w:r>
          </w:p>
        </w:tc>
        <w:tc>
          <w:tcPr>
            <w:tcW w:w="4610" w:type="dxa"/>
            <w:vAlign w:val="center"/>
          </w:tcPr>
          <w:p>
            <w:pPr>
              <w:ind w:left="0" w:leftChars="0" w:firstLine="0" w:firstLineChars="0"/>
              <w:jc w:val="left"/>
              <w:textAlignment w:val="center"/>
              <w:rPr>
                <w:rFonts w:hint="default" w:ascii="等线" w:hAnsi="等线" w:eastAsia="等线"/>
                <w:lang w:val="en-US" w:eastAsia="zh-CN"/>
              </w:rPr>
            </w:pPr>
            <w:r>
              <w:rPr>
                <w:rFonts w:hint="eastAsia" w:ascii="等线" w:hAnsi="等线" w:eastAsia="等线"/>
                <w:lang w:val="en-US" w:eastAsia="zh-CN"/>
              </w:rPr>
              <w:t>查看当前毕设批次下所选题的参考资料</w:t>
            </w:r>
          </w:p>
        </w:tc>
      </w:tr>
    </w:tbl>
    <w:p/>
    <w:p>
      <w:r>
        <w:br w:type="page"/>
      </w:r>
    </w:p>
    <w:p>
      <w:pPr>
        <w:pStyle w:val="2"/>
        <w:bidi w:val="0"/>
        <w:rPr>
          <w:rFonts w:hint="default"/>
          <w:lang w:val="en-US" w:eastAsia="zh-CN"/>
        </w:rPr>
      </w:pPr>
      <w:bookmarkStart w:id="2" w:name="_Toc14379"/>
      <w:r>
        <w:rPr>
          <w:rFonts w:hint="eastAsia"/>
          <w:lang w:val="en-US" w:eastAsia="zh-CN"/>
        </w:rPr>
        <w:t>选题</w:t>
      </w:r>
      <w:bookmarkEnd w:id="2"/>
      <w:r>
        <w:rPr>
          <w:rFonts w:hint="eastAsia"/>
          <w:lang w:val="en-US" w:eastAsia="zh-CN"/>
        </w:rPr>
        <w:t>方向</w:t>
      </w:r>
    </w:p>
    <w:p>
      <w:pPr>
        <w:rPr>
          <w:rFonts w:hint="eastAsia"/>
          <w:lang w:val="en-US" w:eastAsia="zh-CN"/>
        </w:rPr>
      </w:pPr>
      <w:r>
        <w:rPr>
          <w:rFonts w:hint="eastAsia"/>
          <w:lang w:val="en-US" w:eastAsia="zh-CN"/>
        </w:rPr>
        <w:t>学生在选课毕设课程后，可在教学平台查看到该批次下的毕设流程。当前毕设批次的选题环节开始后，学生可在教学平台点击选课按钮跳转至毕设平台进行选题，并且可在教学平台的毕设课程下查看当前已选题方向的情况。</w:t>
      </w:r>
    </w:p>
    <w:p>
      <w:pPr>
        <w:rPr>
          <w:rFonts w:hint="default"/>
          <w:lang w:val="en-US" w:eastAsia="zh-CN"/>
        </w:rPr>
      </w:pPr>
      <w:r>
        <w:rPr>
          <w:rFonts w:hint="eastAsia"/>
          <w:lang w:val="en-US" w:eastAsia="zh-CN"/>
        </w:rPr>
        <w:t>以下所有选题均为选择毕业设计（论文）研究方向，具体毕业设计（论文）题目在功能“4.论文写作-开题报告”中填写。</w:t>
      </w:r>
    </w:p>
    <w:p>
      <w:pPr>
        <w:ind w:left="0" w:leftChars="0" w:firstLine="0" w:firstLineChars="0"/>
        <w:rPr>
          <w:rFonts w:hint="eastAsia"/>
          <w:lang w:val="en-US" w:eastAsia="zh-CN"/>
        </w:rPr>
      </w:pPr>
      <w:r>
        <w:drawing>
          <wp:inline distT="0" distB="0" distL="114300" distR="114300">
            <wp:extent cx="5264785" cy="1760855"/>
            <wp:effectExtent l="0" t="0" r="5715" b="444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264785" cy="1760855"/>
                    </a:xfrm>
                    <a:prstGeom prst="rect">
                      <a:avLst/>
                    </a:prstGeom>
                    <a:noFill/>
                    <a:ln>
                      <a:noFill/>
                    </a:ln>
                  </pic:spPr>
                </pic:pic>
              </a:graphicData>
            </a:graphic>
          </wp:inline>
        </w:drawing>
      </w:r>
    </w:p>
    <w:p>
      <w:pPr>
        <w:pStyle w:val="3"/>
        <w:bidi w:val="0"/>
        <w:rPr>
          <w:rFonts w:hint="default"/>
          <w:lang w:val="en-US" w:eastAsia="zh-CN"/>
        </w:rPr>
      </w:pPr>
      <w:bookmarkStart w:id="3" w:name="_Toc5224"/>
      <w:r>
        <w:rPr>
          <w:rFonts w:hint="eastAsia"/>
          <w:lang w:val="en-US" w:eastAsia="zh-CN"/>
        </w:rPr>
        <w:t>题库</w:t>
      </w:r>
      <w:bookmarkEnd w:id="3"/>
      <w:r>
        <w:rPr>
          <w:rFonts w:hint="eastAsia"/>
          <w:lang w:val="en-US" w:eastAsia="zh-CN"/>
        </w:rPr>
        <w:t>选择方向</w:t>
      </w:r>
    </w:p>
    <w:p>
      <w:pPr>
        <w:ind w:left="420" w:leftChars="0"/>
        <w:rPr>
          <w:rFonts w:hint="eastAsia"/>
          <w:lang w:val="en-US" w:eastAsia="zh-CN"/>
        </w:rPr>
      </w:pPr>
      <w:r>
        <w:rPr>
          <w:rFonts w:hint="eastAsia"/>
          <w:lang w:val="en-US" w:eastAsia="zh-CN"/>
        </w:rPr>
        <w:t>在当前批次下你已选课的毕设课程中会有一系列的毕设研究方向进行选择，具体论文题目在开题报告阶段自拟定上传。为了你更好的控制选题进程，在毕设平台的选题页面你还可以查看到不同选题的指导教师和该题目的教师已选题的人数。</w:t>
      </w:r>
    </w:p>
    <w:p>
      <w:pPr>
        <w:ind w:left="420" w:leftChars="0"/>
        <w:rPr>
          <w:rFonts w:hint="eastAsia"/>
          <w:lang w:val="en-US" w:eastAsia="zh-CN"/>
        </w:rPr>
      </w:pPr>
      <w:r>
        <w:rPr>
          <w:rFonts w:hint="eastAsia"/>
          <w:lang w:val="en-US" w:eastAsia="zh-CN"/>
        </w:rPr>
        <w:t>若在选题结束后，你仍未选择，则由课程毕业设计负责人统一分配知道教师，此时你将无法选择指导教师。</w:t>
      </w:r>
    </w:p>
    <w:p>
      <w:pPr>
        <w:ind w:left="420" w:leftChars="0"/>
        <w:rPr>
          <w:rFonts w:hint="default"/>
          <w:lang w:val="en-US" w:eastAsia="zh-CN"/>
        </w:rPr>
      </w:pPr>
      <w:r>
        <w:rPr>
          <w:rFonts w:hint="eastAsia"/>
          <w:lang w:val="en-US" w:eastAsia="zh-CN"/>
        </w:rPr>
        <w:t>同时在此页面的顶部，你也可以勾选不同毕设批次来查看历史毕设下你的选课记录。</w:t>
      </w:r>
    </w:p>
    <w:p>
      <w:pPr>
        <w:numPr>
          <w:ilvl w:val="0"/>
          <w:numId w:val="0"/>
        </w:numPr>
        <w:ind w:leftChars="200"/>
        <w:rPr>
          <w:rFonts w:hint="eastAsia"/>
          <w:lang w:val="en-US" w:eastAsia="zh-CN"/>
        </w:rPr>
      </w:pPr>
      <w:r>
        <w:rPr>
          <w:rFonts w:hint="eastAsia"/>
          <w:lang w:val="en-US" w:eastAsia="zh-CN"/>
        </w:rPr>
        <w:t>（1）查询</w:t>
      </w:r>
    </w:p>
    <w:p>
      <w:pPr>
        <w:numPr>
          <w:ilvl w:val="0"/>
          <w:numId w:val="0"/>
        </w:numPr>
        <w:ind w:left="420" w:leftChars="200" w:firstLine="420" w:firstLineChars="0"/>
        <w:rPr>
          <w:rFonts w:hint="eastAsia"/>
          <w:lang w:val="en-US" w:eastAsia="zh-CN"/>
        </w:rPr>
      </w:pPr>
      <w:r>
        <w:rPr>
          <w:rFonts w:hint="eastAsia"/>
          <w:lang w:val="en-US" w:eastAsia="zh-CN"/>
        </w:rPr>
        <w:t>你可通过指导教师或毕设（论文）方向（以下简称“毕设方向”）筛选你想选择的毕设方向</w:t>
      </w:r>
    </w:p>
    <w:p>
      <w:pPr>
        <w:numPr>
          <w:ilvl w:val="0"/>
          <w:numId w:val="0"/>
        </w:numPr>
        <w:rPr>
          <w:rFonts w:hint="default"/>
          <w:lang w:val="en-US" w:eastAsia="zh-CN"/>
        </w:rPr>
      </w:pPr>
      <w:r>
        <w:drawing>
          <wp:inline distT="0" distB="0" distL="114300" distR="114300">
            <wp:extent cx="5272405" cy="2597150"/>
            <wp:effectExtent l="0" t="0" r="10795"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5272405" cy="2597150"/>
                    </a:xfrm>
                    <a:prstGeom prst="rect">
                      <a:avLst/>
                    </a:prstGeom>
                    <a:noFill/>
                    <a:ln>
                      <a:noFill/>
                    </a:ln>
                  </pic:spPr>
                </pic:pic>
              </a:graphicData>
            </a:graphic>
          </wp:inline>
        </w:drawing>
      </w:r>
    </w:p>
    <w:p>
      <w:pPr>
        <w:numPr>
          <w:ilvl w:val="0"/>
          <w:numId w:val="0"/>
        </w:numPr>
        <w:ind w:leftChars="200"/>
        <w:rPr>
          <w:rFonts w:hint="default"/>
          <w:lang w:val="en-US" w:eastAsia="zh-CN"/>
        </w:rPr>
      </w:pPr>
      <w:r>
        <w:rPr>
          <w:rFonts w:hint="eastAsia"/>
          <w:lang w:val="en-US" w:eastAsia="zh-CN"/>
        </w:rPr>
        <w:t>（2）选题/取消选题</w:t>
      </w:r>
    </w:p>
    <w:p>
      <w:pPr>
        <w:numPr>
          <w:ilvl w:val="0"/>
          <w:numId w:val="0"/>
        </w:numPr>
        <w:ind w:left="420" w:leftChars="200" w:firstLine="420" w:firstLineChars="0"/>
        <w:rPr>
          <w:rFonts w:hint="eastAsia"/>
          <w:lang w:val="en-US" w:eastAsia="zh-CN"/>
        </w:rPr>
      </w:pPr>
      <w:r>
        <w:rPr>
          <w:rFonts w:hint="eastAsia"/>
          <w:lang w:val="en-US" w:eastAsia="zh-CN"/>
        </w:rPr>
        <w:t>若此时你心仪的毕设方向未达到最大选题人数，则可以点击“选择”按钮选择该毕设方向。已选择的毕设方向在截止时间之前都可以点击取消，并更换其他未达到最大选题人数的毕设方向。需要注意的是，选题截止时间之后不可取消选题。</w:t>
      </w:r>
    </w:p>
    <w:p>
      <w:pPr>
        <w:numPr>
          <w:ilvl w:val="0"/>
          <w:numId w:val="0"/>
        </w:numPr>
        <w:rPr>
          <w:rFonts w:hint="eastAsia"/>
          <w:lang w:val="en-US" w:eastAsia="zh-CN"/>
        </w:rPr>
      </w:pPr>
      <w:r>
        <w:drawing>
          <wp:inline distT="0" distB="0" distL="114300" distR="114300">
            <wp:extent cx="5266690" cy="2899410"/>
            <wp:effectExtent l="0" t="0" r="3810"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266690" cy="2899410"/>
                    </a:xfrm>
                    <a:prstGeom prst="rect">
                      <a:avLst/>
                    </a:prstGeom>
                    <a:noFill/>
                    <a:ln>
                      <a:noFill/>
                    </a:ln>
                  </pic:spPr>
                </pic:pic>
              </a:graphicData>
            </a:graphic>
          </wp:inline>
        </w:drawing>
      </w:r>
    </w:p>
    <w:p>
      <w:pPr>
        <w:pStyle w:val="3"/>
        <w:bidi w:val="0"/>
        <w:rPr>
          <w:rFonts w:hint="default"/>
          <w:lang w:val="en-US" w:eastAsia="zh-CN"/>
        </w:rPr>
      </w:pPr>
      <w:bookmarkStart w:id="4" w:name="_Toc25803"/>
      <w:r>
        <w:rPr>
          <w:rFonts w:hint="eastAsia"/>
          <w:lang w:val="en-US" w:eastAsia="zh-CN"/>
        </w:rPr>
        <w:t>自拟选题</w:t>
      </w:r>
      <w:bookmarkEnd w:id="4"/>
      <w:r>
        <w:rPr>
          <w:rFonts w:hint="eastAsia"/>
          <w:lang w:val="en-US" w:eastAsia="zh-CN"/>
        </w:rPr>
        <w:t>方向</w:t>
      </w:r>
    </w:p>
    <w:p>
      <w:pPr>
        <w:rPr>
          <w:rFonts w:hint="eastAsia"/>
          <w:lang w:val="en-US" w:eastAsia="zh-CN"/>
        </w:rPr>
      </w:pPr>
      <w:r>
        <w:rPr>
          <w:rFonts w:hint="eastAsia"/>
          <w:lang w:val="en-US" w:eastAsia="zh-CN"/>
        </w:rPr>
        <w:t>如果毕设方向库中没有你想选择的毕设方向，你可以自拟毕设方向，填写毕设方向等关键信息后提交等待审核。提交自拟毕设方向后你讲不能再从毕设方向库中选题。</w:t>
      </w:r>
    </w:p>
    <w:p>
      <w:pPr>
        <w:numPr>
          <w:ilvl w:val="0"/>
          <w:numId w:val="3"/>
        </w:numPr>
        <w:ind w:left="0" w:leftChars="0" w:firstLine="0" w:firstLineChars="0"/>
        <w:rPr>
          <w:rFonts w:hint="eastAsia"/>
          <w:lang w:val="en-US" w:eastAsia="zh-CN"/>
        </w:rPr>
      </w:pPr>
      <w:r>
        <w:rPr>
          <w:rFonts w:hint="eastAsia"/>
          <w:lang w:val="en-US" w:eastAsia="zh-CN"/>
        </w:rPr>
        <w:t>申请/修改自拟选题</w:t>
      </w:r>
    </w:p>
    <w:p>
      <w:pPr>
        <w:numPr>
          <w:ilvl w:val="0"/>
          <w:numId w:val="0"/>
        </w:numPr>
        <w:ind w:leftChars="0" w:firstLine="420" w:firstLineChars="0"/>
        <w:rPr>
          <w:rFonts w:hint="eastAsia"/>
          <w:lang w:val="en-US" w:eastAsia="zh-CN"/>
        </w:rPr>
      </w:pPr>
      <w:r>
        <w:rPr>
          <w:rFonts w:hint="eastAsia"/>
          <w:lang w:val="en-US" w:eastAsia="zh-CN"/>
        </w:rPr>
        <w:t>点击“自拟选题”，需要填写毕设方向、类型、来源、描述以及参考资料等信息，并保存提交至毕设负责教师处初审、复审。提交自拟选题后也可在选题页面查看审核进度。审核通过后，毕设方向立即生效且无法修改内容。</w:t>
      </w:r>
    </w:p>
    <w:p>
      <w:pPr>
        <w:numPr>
          <w:ilvl w:val="0"/>
          <w:numId w:val="0"/>
        </w:numPr>
        <w:ind w:firstLine="420" w:firstLineChars="0"/>
        <w:rPr>
          <w:rFonts w:hint="eastAsia"/>
          <w:lang w:val="en-US" w:eastAsia="zh-CN"/>
        </w:rPr>
      </w:pPr>
      <w:r>
        <w:rPr>
          <w:rFonts w:hint="eastAsia"/>
          <w:lang w:val="en-US" w:eastAsia="zh-CN"/>
        </w:rPr>
        <w:t>“待审核”、“初审驳回”或“复审驳回”的自拟选题可以修改并再次提交，再次提交的毕设方向将重新进入审核流程。</w:t>
      </w:r>
    </w:p>
    <w:p>
      <w:pPr>
        <w:numPr>
          <w:ilvl w:val="0"/>
          <w:numId w:val="0"/>
        </w:numPr>
      </w:pPr>
      <w:r>
        <w:drawing>
          <wp:inline distT="0" distB="0" distL="114300" distR="114300">
            <wp:extent cx="5268595" cy="2451735"/>
            <wp:effectExtent l="0" t="0" r="1905" b="1206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3"/>
                    <a:stretch>
                      <a:fillRect/>
                    </a:stretch>
                  </pic:blipFill>
                  <pic:spPr>
                    <a:xfrm>
                      <a:off x="0" y="0"/>
                      <a:ext cx="5268595" cy="2451735"/>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5271770" cy="2630170"/>
            <wp:effectExtent l="0" t="0" r="11430" b="1143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4"/>
                    <a:stretch>
                      <a:fillRect/>
                    </a:stretch>
                  </pic:blipFill>
                  <pic:spPr>
                    <a:xfrm>
                      <a:off x="0" y="0"/>
                      <a:ext cx="5271770" cy="2630170"/>
                    </a:xfrm>
                    <a:prstGeom prst="rect">
                      <a:avLst/>
                    </a:prstGeom>
                    <a:noFill/>
                    <a:ln>
                      <a:noFill/>
                    </a:ln>
                  </pic:spPr>
                </pic:pic>
              </a:graphicData>
            </a:graphic>
          </wp:inline>
        </w:drawing>
      </w:r>
    </w:p>
    <w:p>
      <w:pPr>
        <w:numPr>
          <w:ilvl w:val="0"/>
          <w:numId w:val="3"/>
        </w:numPr>
        <w:ind w:left="0" w:leftChars="0" w:firstLine="0" w:firstLineChars="0"/>
        <w:rPr>
          <w:rFonts w:hint="default"/>
          <w:lang w:val="en-US" w:eastAsia="zh-CN"/>
        </w:rPr>
      </w:pPr>
      <w:r>
        <w:rPr>
          <w:rFonts w:hint="eastAsia"/>
          <w:lang w:val="en-US" w:eastAsia="zh-CN"/>
        </w:rPr>
        <w:t>取消自拟选题</w:t>
      </w:r>
    </w:p>
    <w:p>
      <w:pPr>
        <w:numPr>
          <w:ilvl w:val="0"/>
          <w:numId w:val="0"/>
        </w:numPr>
        <w:ind w:leftChars="0" w:firstLine="420" w:firstLineChars="0"/>
        <w:rPr>
          <w:rFonts w:hint="eastAsia"/>
          <w:lang w:val="en-US" w:eastAsia="zh-CN"/>
        </w:rPr>
      </w:pPr>
      <w:r>
        <w:rPr>
          <w:rFonts w:hint="eastAsia"/>
          <w:lang w:val="en-US" w:eastAsia="zh-CN"/>
        </w:rPr>
        <w:t>“待审核”、“初审驳回”或“复审驳回”的自拟选题可以删除，删除后你可以重新提交自拟选题或在毕设方向库中进行选题。</w:t>
      </w:r>
    </w:p>
    <w:p>
      <w:pPr>
        <w:numPr>
          <w:ilvl w:val="0"/>
          <w:numId w:val="0"/>
        </w:numPr>
        <w:rPr>
          <w:rFonts w:hint="default"/>
          <w:lang w:val="en-US" w:eastAsia="zh-CN"/>
        </w:rPr>
      </w:pPr>
      <w:r>
        <w:drawing>
          <wp:inline distT="0" distB="0" distL="114300" distR="114300">
            <wp:extent cx="5272405" cy="2258060"/>
            <wp:effectExtent l="0" t="0" r="1079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5"/>
                    <a:stretch>
                      <a:fillRect/>
                    </a:stretch>
                  </pic:blipFill>
                  <pic:spPr>
                    <a:xfrm>
                      <a:off x="0" y="0"/>
                      <a:ext cx="5272405" cy="2258060"/>
                    </a:xfrm>
                    <a:prstGeom prst="rect">
                      <a:avLst/>
                    </a:prstGeom>
                    <a:noFill/>
                    <a:ln>
                      <a:noFill/>
                    </a:ln>
                  </pic:spPr>
                </pic:pic>
              </a:graphicData>
            </a:graphic>
          </wp:inline>
        </w:drawing>
      </w:r>
    </w:p>
    <w:p>
      <w:pPr>
        <w:pStyle w:val="25"/>
        <w:bidi w:val="0"/>
        <w:rPr>
          <w:rFonts w:hint="eastAsia"/>
          <w:lang w:val="en-US" w:eastAsia="zh-CN"/>
        </w:rPr>
      </w:pPr>
      <w:r>
        <w:rPr>
          <w:rFonts w:hint="eastAsia"/>
          <w:lang w:val="en-US" w:eastAsia="zh-CN"/>
        </w:rPr>
        <w:t>注：</w:t>
      </w:r>
    </w:p>
    <w:p>
      <w:pPr>
        <w:pStyle w:val="25"/>
        <w:numPr>
          <w:ilvl w:val="0"/>
          <w:numId w:val="4"/>
        </w:numPr>
        <w:bidi w:val="0"/>
        <w:rPr>
          <w:rFonts w:hint="eastAsia"/>
          <w:lang w:val="en-US" w:eastAsia="zh-CN"/>
        </w:rPr>
      </w:pPr>
      <w:r>
        <w:rPr>
          <w:rFonts w:hint="eastAsia"/>
          <w:lang w:val="en-US" w:eastAsia="zh-CN"/>
        </w:rPr>
        <w:t>选题截止时间后，未选题或未提交自拟方向将无法进行操作；</w:t>
      </w:r>
    </w:p>
    <w:p>
      <w:pPr>
        <w:pStyle w:val="25"/>
        <w:numPr>
          <w:ilvl w:val="0"/>
          <w:numId w:val="4"/>
        </w:numPr>
        <w:bidi w:val="0"/>
        <w:rPr>
          <w:rFonts w:hint="eastAsia"/>
          <w:lang w:val="en-US" w:eastAsia="zh-CN"/>
        </w:rPr>
      </w:pPr>
      <w:r>
        <w:rPr>
          <w:rFonts w:hint="eastAsia"/>
          <w:lang w:val="en-US" w:eastAsia="zh-CN"/>
        </w:rPr>
        <w:t>选题截止时间后，已选题的学生不能取消选题或更变毕设方向；</w:t>
      </w:r>
    </w:p>
    <w:p>
      <w:pPr>
        <w:pStyle w:val="25"/>
        <w:numPr>
          <w:ilvl w:val="0"/>
          <w:numId w:val="4"/>
        </w:numPr>
        <w:bidi w:val="0"/>
        <w:rPr>
          <w:rFonts w:hint="eastAsia"/>
          <w:lang w:val="en-US" w:eastAsia="zh-CN"/>
        </w:rPr>
      </w:pPr>
      <w:r>
        <w:rPr>
          <w:rFonts w:hint="eastAsia"/>
          <w:lang w:val="en-US" w:eastAsia="zh-CN"/>
        </w:rPr>
        <w:t>选题截止时间后，审核状态为“初审驳回”或“复审驳回”的自拟选题可修改，其余状态则不允许再修改。</w:t>
      </w:r>
    </w:p>
    <w:p>
      <w:pPr>
        <w:pStyle w:val="2"/>
        <w:bidi w:val="0"/>
        <w:rPr>
          <w:rFonts w:hint="default"/>
          <w:lang w:val="en-US" w:eastAsia="zh-CN"/>
        </w:rPr>
      </w:pPr>
      <w:r>
        <w:rPr>
          <w:rFonts w:hint="eastAsia"/>
          <w:lang w:val="en-US" w:eastAsia="zh-CN"/>
        </w:rPr>
        <w:t>论文指导</w:t>
      </w:r>
    </w:p>
    <w:p>
      <w:pPr>
        <w:rPr>
          <w:rFonts w:hint="eastAsia"/>
          <w:lang w:val="en-US" w:eastAsia="zh-CN"/>
        </w:rPr>
      </w:pPr>
      <w:r>
        <w:rPr>
          <w:rFonts w:hint="eastAsia"/>
          <w:lang w:val="en-US" w:eastAsia="zh-CN"/>
        </w:rPr>
        <w:t>选题环节结束之后，将进入论文写作环节（详见“4.论文写作”）。论文写作时需要根据当前选题下教师上传的参考资料进行论文的构思。点击“参考资料”，你可以浏览和下载当前选题下的参考资料。</w:t>
      </w:r>
      <w:r>
        <w:commentReference w:id="0"/>
      </w:r>
    </w:p>
    <w:p>
      <w:pPr>
        <w:ind w:left="0" w:leftChars="0" w:firstLine="0" w:firstLineChars="0"/>
      </w:pPr>
      <w:r>
        <w:drawing>
          <wp:inline distT="0" distB="0" distL="114300" distR="114300">
            <wp:extent cx="5272405" cy="1891665"/>
            <wp:effectExtent l="0" t="0" r="10795" b="63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5272405" cy="1891665"/>
                    </a:xfrm>
                    <a:prstGeom prst="rect">
                      <a:avLst/>
                    </a:prstGeom>
                    <a:noFill/>
                    <a:ln>
                      <a:noFill/>
                    </a:ln>
                  </pic:spPr>
                </pic:pic>
              </a:graphicData>
            </a:graphic>
          </wp:inline>
        </w:drawing>
      </w:r>
    </w:p>
    <w:p>
      <w:pPr>
        <w:pStyle w:val="2"/>
        <w:bidi w:val="0"/>
        <w:rPr>
          <w:rFonts w:hint="eastAsia"/>
          <w:lang w:val="en-US" w:eastAsia="zh-CN"/>
        </w:rPr>
      </w:pPr>
      <w:bookmarkStart w:id="5" w:name="_Toc22567"/>
      <w:r>
        <w:rPr>
          <w:rFonts w:hint="eastAsia"/>
          <w:lang w:val="en-US" w:eastAsia="zh-CN"/>
        </w:rPr>
        <w:t>论文写作</w:t>
      </w:r>
      <w:bookmarkEnd w:id="5"/>
    </w:p>
    <w:p>
      <w:pPr>
        <w:rPr>
          <w:rFonts w:hint="eastAsia"/>
          <w:lang w:val="en-US" w:eastAsia="zh-CN"/>
        </w:rPr>
      </w:pPr>
      <w:r>
        <w:rPr>
          <w:rFonts w:hint="eastAsia"/>
          <w:lang w:val="en-US" w:eastAsia="zh-CN"/>
        </w:rPr>
        <w:t>选题环节结束后，将进入论文写作阶段。在论文写作页面，若已分配指导教师，则你可以在此处查看到已分配的指导教师的联系方式和初评阶段的各项要求。根据课程负责人在当前选题提供的论文指导（详见“3.论文指导”）进行写作。在论文写作页面提交初评各个阶段的稿件，并查阅教师评阅和终稿的查重报告。</w:t>
      </w:r>
    </w:p>
    <w:p>
      <w:pPr>
        <w:pStyle w:val="25"/>
        <w:bidi w:val="0"/>
        <w:rPr>
          <w:rFonts w:hint="default"/>
          <w:lang w:val="en-US" w:eastAsia="zh-CN"/>
        </w:rPr>
      </w:pPr>
      <w:r>
        <w:rPr>
          <w:rFonts w:hint="eastAsia"/>
          <w:lang w:val="en-US" w:eastAsia="zh-CN"/>
        </w:rPr>
        <w:t>注：</w:t>
      </w:r>
    </w:p>
    <w:p>
      <w:pPr>
        <w:pStyle w:val="25"/>
        <w:numPr>
          <w:ilvl w:val="0"/>
          <w:numId w:val="5"/>
        </w:numPr>
        <w:bidi w:val="0"/>
        <w:rPr>
          <w:rFonts w:hint="eastAsia"/>
          <w:lang w:val="en-US" w:eastAsia="zh-CN"/>
        </w:rPr>
      </w:pPr>
      <w:r>
        <w:rPr>
          <w:rFonts w:hint="eastAsia"/>
          <w:lang w:val="en-US" w:eastAsia="zh-CN"/>
        </w:rPr>
        <w:t>初评环节中的开题报告需要确认填写该毕设的具体题目；</w:t>
      </w:r>
    </w:p>
    <w:p>
      <w:pPr>
        <w:pStyle w:val="25"/>
        <w:numPr>
          <w:ilvl w:val="0"/>
          <w:numId w:val="5"/>
        </w:numPr>
        <w:bidi w:val="0"/>
        <w:rPr>
          <w:rFonts w:hint="default"/>
          <w:lang w:val="en-US" w:eastAsia="zh-CN"/>
        </w:rPr>
      </w:pPr>
      <w:r>
        <w:rPr>
          <w:rFonts w:hint="eastAsia"/>
          <w:lang w:val="en-US" w:eastAsia="zh-CN"/>
        </w:rPr>
        <w:t>初评环节中，将按照开题报告-初稿-终稿的顺序进行。开题报告和初稿的批阅没有分数，只有通过与不通过，只有在上一环节获得通过才能提交下一阶段的稿件。终稿获得的分数将作为初评环节的最后成绩。</w:t>
      </w:r>
    </w:p>
    <w:p>
      <w:pPr>
        <w:numPr>
          <w:ilvl w:val="0"/>
          <w:numId w:val="6"/>
        </w:numPr>
        <w:ind w:left="0" w:leftChars="0" w:firstLine="0" w:firstLineChars="0"/>
        <w:rPr>
          <w:rFonts w:hint="eastAsia"/>
          <w:lang w:val="en-US" w:eastAsia="zh-CN"/>
        </w:rPr>
      </w:pPr>
      <w:r>
        <w:rPr>
          <w:rFonts w:hint="eastAsia"/>
          <w:lang w:val="en-US" w:eastAsia="zh-CN"/>
        </w:rPr>
        <w:t>上传/修改稿件</w:t>
      </w:r>
    </w:p>
    <w:p>
      <w:pPr>
        <w:numPr>
          <w:ilvl w:val="0"/>
          <w:numId w:val="0"/>
        </w:numPr>
        <w:ind w:leftChars="0" w:firstLine="420" w:firstLineChars="0"/>
        <w:rPr>
          <w:rFonts w:hint="eastAsia"/>
          <w:lang w:val="en-US" w:eastAsia="zh-CN"/>
        </w:rPr>
      </w:pPr>
      <w:r>
        <w:rPr>
          <w:rFonts w:hint="eastAsia"/>
          <w:lang w:val="en-US" w:eastAsia="zh-CN"/>
        </w:rPr>
        <w:t>进入论文写作界面，你可以看到当前毕设批次下各个阶段的写作时间和写作次数，也可以选择浏览或下载当前选题的任务书。</w:t>
      </w:r>
    </w:p>
    <w:p>
      <w:pPr>
        <w:numPr>
          <w:ilvl w:val="0"/>
          <w:numId w:val="0"/>
        </w:numPr>
        <w:ind w:leftChars="0" w:firstLine="420" w:firstLineChars="0"/>
        <w:rPr>
          <w:rFonts w:hint="eastAsia"/>
          <w:lang w:val="en-US" w:eastAsia="zh-CN"/>
        </w:rPr>
      </w:pPr>
      <w:r>
        <w:rPr>
          <w:rFonts w:hint="eastAsia"/>
          <w:lang w:val="en-US" w:eastAsia="zh-CN"/>
        </w:rPr>
        <w:t>提交稿件即占用一次机会，在教师批阅前你可以多次反复修改且不占用更多的次数。若该稿件已被批阅，则无法再次修改，只能再次提交稿件并占用一次机会。在初评环节规定的写作次数和写作时间内提交稿件，超过写作时间（或延期时间）或写作次数将无法再次提交。</w:t>
      </w:r>
    </w:p>
    <w:p>
      <w:pPr>
        <w:numPr>
          <w:ilvl w:val="0"/>
          <w:numId w:val="0"/>
        </w:numPr>
        <w:ind w:leftChars="0" w:firstLine="420" w:firstLineChars="0"/>
        <w:rPr>
          <w:rFonts w:hint="default"/>
          <w:lang w:val="en-US" w:eastAsia="zh-CN"/>
        </w:rPr>
      </w:pPr>
      <w:r>
        <w:rPr>
          <w:rFonts w:hint="eastAsia"/>
          <w:lang w:val="en-US" w:eastAsia="zh-CN"/>
        </w:rPr>
        <w:t>只要在当前阶段的时间范围内，前一阶段提交了稿件即可提交后一阶段的稿件，无需等待教师批阅后才能提交。</w:t>
      </w:r>
    </w:p>
    <w:p>
      <w:pPr>
        <w:numPr>
          <w:ilvl w:val="0"/>
          <w:numId w:val="0"/>
        </w:numPr>
      </w:pPr>
      <w:r>
        <w:drawing>
          <wp:inline distT="0" distB="0" distL="114300" distR="114300">
            <wp:extent cx="5273675" cy="2359025"/>
            <wp:effectExtent l="0" t="0" r="9525" b="3175"/>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17"/>
                    <a:stretch>
                      <a:fillRect/>
                    </a:stretch>
                  </pic:blipFill>
                  <pic:spPr>
                    <a:xfrm>
                      <a:off x="0" y="0"/>
                      <a:ext cx="5273675" cy="2359025"/>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5267960" cy="3141345"/>
            <wp:effectExtent l="0" t="0" r="2540" b="825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8"/>
                    <a:stretch>
                      <a:fillRect/>
                    </a:stretch>
                  </pic:blipFill>
                  <pic:spPr>
                    <a:xfrm>
                      <a:off x="0" y="0"/>
                      <a:ext cx="5267960" cy="3141345"/>
                    </a:xfrm>
                    <a:prstGeom prst="rect">
                      <a:avLst/>
                    </a:prstGeom>
                    <a:noFill/>
                    <a:ln>
                      <a:noFill/>
                    </a:ln>
                  </pic:spPr>
                </pic:pic>
              </a:graphicData>
            </a:graphic>
          </wp:inline>
        </w:drawing>
      </w:r>
    </w:p>
    <w:p>
      <w:pPr>
        <w:numPr>
          <w:ilvl w:val="0"/>
          <w:numId w:val="6"/>
        </w:numPr>
        <w:ind w:left="0" w:leftChars="0" w:firstLine="0" w:firstLineChars="0"/>
        <w:rPr>
          <w:rFonts w:hint="default"/>
          <w:lang w:val="en-US" w:eastAsia="zh-CN"/>
        </w:rPr>
      </w:pPr>
      <w:r>
        <w:rPr>
          <w:rFonts w:hint="eastAsia"/>
          <w:lang w:val="en-US" w:eastAsia="zh-CN"/>
        </w:rPr>
        <w:t>查看评语</w:t>
      </w:r>
    </w:p>
    <w:p>
      <w:pPr>
        <w:numPr>
          <w:ilvl w:val="0"/>
          <w:numId w:val="0"/>
        </w:numPr>
        <w:ind w:leftChars="0" w:firstLine="420" w:firstLineChars="0"/>
        <w:rPr>
          <w:rFonts w:hint="eastAsia"/>
          <w:lang w:val="en-US" w:eastAsia="zh-CN"/>
        </w:rPr>
      </w:pPr>
      <w:r>
        <w:rPr>
          <w:rFonts w:hint="eastAsia"/>
          <w:lang w:val="en-US" w:eastAsia="zh-CN"/>
        </w:rPr>
        <w:t>已批阅的稿件状态变更为“已批阅”，并可以查看教师对此稿件的评语和评分。针对评语和指导意见进行下一步的写作。</w:t>
      </w:r>
    </w:p>
    <w:p>
      <w:pPr>
        <w:numPr>
          <w:ilvl w:val="0"/>
          <w:numId w:val="0"/>
        </w:numPr>
      </w:pPr>
      <w:r>
        <w:drawing>
          <wp:inline distT="0" distB="0" distL="114300" distR="114300">
            <wp:extent cx="5273040" cy="1169670"/>
            <wp:effectExtent l="0" t="0" r="10160" b="11430"/>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19"/>
                    <a:stretch>
                      <a:fillRect/>
                    </a:stretch>
                  </pic:blipFill>
                  <pic:spPr>
                    <a:xfrm>
                      <a:off x="0" y="0"/>
                      <a:ext cx="5273040" cy="1169670"/>
                    </a:xfrm>
                    <a:prstGeom prst="rect">
                      <a:avLst/>
                    </a:prstGeom>
                    <a:noFill/>
                    <a:ln>
                      <a:noFill/>
                    </a:ln>
                  </pic:spPr>
                </pic:pic>
              </a:graphicData>
            </a:graphic>
          </wp:inline>
        </w:drawing>
      </w:r>
    </w:p>
    <w:p>
      <w:pPr>
        <w:numPr>
          <w:ilvl w:val="0"/>
          <w:numId w:val="0"/>
        </w:numPr>
      </w:pPr>
      <w:r>
        <w:drawing>
          <wp:inline distT="0" distB="0" distL="114300" distR="114300">
            <wp:extent cx="5272405" cy="3524885"/>
            <wp:effectExtent l="0" t="0" r="10795" b="5715"/>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20"/>
                    <a:stretch>
                      <a:fillRect/>
                    </a:stretch>
                  </pic:blipFill>
                  <pic:spPr>
                    <a:xfrm>
                      <a:off x="0" y="0"/>
                      <a:ext cx="5272405" cy="3524885"/>
                    </a:xfrm>
                    <a:prstGeom prst="rect">
                      <a:avLst/>
                    </a:prstGeom>
                    <a:noFill/>
                    <a:ln>
                      <a:noFill/>
                    </a:ln>
                  </pic:spPr>
                </pic:pic>
              </a:graphicData>
            </a:graphic>
          </wp:inline>
        </w:drawing>
      </w:r>
    </w:p>
    <w:p>
      <w:pPr>
        <w:numPr>
          <w:ilvl w:val="0"/>
          <w:numId w:val="0"/>
        </w:numPr>
        <w:rPr>
          <w:rFonts w:hint="default"/>
          <w:lang w:val="en-US" w:eastAsia="zh-CN"/>
        </w:rPr>
      </w:pPr>
    </w:p>
    <w:p>
      <w:pPr>
        <w:numPr>
          <w:ilvl w:val="0"/>
          <w:numId w:val="6"/>
        </w:numPr>
        <w:ind w:left="0" w:leftChars="0" w:firstLine="0" w:firstLineChars="0"/>
        <w:rPr>
          <w:rFonts w:hint="default"/>
          <w:lang w:val="en-US" w:eastAsia="zh-CN"/>
        </w:rPr>
      </w:pPr>
      <w:r>
        <w:rPr>
          <w:rFonts w:hint="eastAsia"/>
          <w:lang w:val="en-US" w:eastAsia="zh-CN"/>
        </w:rPr>
        <w:t>提交查重（本科生使用）</w:t>
      </w:r>
    </w:p>
    <w:p>
      <w:pPr>
        <w:numPr>
          <w:ilvl w:val="0"/>
          <w:numId w:val="0"/>
        </w:numPr>
        <w:ind w:leftChars="0" w:firstLine="420" w:firstLineChars="0"/>
        <w:rPr>
          <w:rFonts w:hint="eastAsia"/>
          <w:lang w:val="en-US" w:eastAsia="zh-CN"/>
        </w:rPr>
      </w:pPr>
      <w:r>
        <w:rPr>
          <w:rFonts w:hint="eastAsia"/>
          <w:lang w:val="en-US" w:eastAsia="zh-CN"/>
        </w:rPr>
        <w:t>本科生在提交终稿阶段稿件后有两次查重机会。你可点击“提交查重”，系统自动调用查重接口为你的最新终稿word稿件提交查重并返回文字重复率和查重报告。除终稿外，其他环节不可提交查重。</w:t>
      </w:r>
    </w:p>
    <w:p>
      <w:pPr>
        <w:numPr>
          <w:ilvl w:val="0"/>
          <w:numId w:val="0"/>
        </w:numPr>
      </w:pPr>
      <w:r>
        <w:drawing>
          <wp:inline distT="0" distB="0" distL="114300" distR="114300">
            <wp:extent cx="5267960" cy="1232535"/>
            <wp:effectExtent l="0" t="0" r="2540" b="1206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1"/>
                    <a:stretch>
                      <a:fillRect/>
                    </a:stretch>
                  </pic:blipFill>
                  <pic:spPr>
                    <a:xfrm>
                      <a:off x="0" y="0"/>
                      <a:ext cx="5267960" cy="1232535"/>
                    </a:xfrm>
                    <a:prstGeom prst="rect">
                      <a:avLst/>
                    </a:prstGeom>
                    <a:noFill/>
                    <a:ln>
                      <a:noFill/>
                    </a:ln>
                  </pic:spPr>
                </pic:pic>
              </a:graphicData>
            </a:graphic>
          </wp:inline>
        </w:drawing>
      </w:r>
    </w:p>
    <w:p>
      <w:pPr>
        <w:pStyle w:val="2"/>
        <w:bidi w:val="0"/>
      </w:pPr>
      <w:bookmarkStart w:id="6" w:name="_Toc6664"/>
      <w:r>
        <w:rPr>
          <w:rFonts w:hint="eastAsia"/>
          <w:lang w:val="en-US" w:eastAsia="zh-CN"/>
        </w:rPr>
        <w:t>答辩安排</w:t>
      </w:r>
      <w:bookmarkEnd w:id="6"/>
    </w:p>
    <w:p>
      <w:pPr>
        <w:rPr>
          <w:rFonts w:hint="eastAsia"/>
          <w:lang w:val="en-US" w:eastAsia="zh-CN"/>
        </w:rPr>
      </w:pPr>
      <w:r>
        <w:rPr>
          <w:rFonts w:hint="eastAsia"/>
          <w:lang w:val="en-US" w:eastAsia="zh-CN"/>
        </w:rPr>
        <w:t>初评环节结束后，在教学平台的课程页面你可以点击相应按钮即可跳转至毕设平台进行相应的操作。</w:t>
      </w:r>
    </w:p>
    <w:p>
      <w:pPr>
        <w:rPr>
          <w:rFonts w:hint="eastAsia"/>
          <w:lang w:val="en-US" w:eastAsia="zh-CN"/>
        </w:rPr>
      </w:pPr>
      <w:r>
        <w:rPr>
          <w:rFonts w:hint="eastAsia"/>
          <w:lang w:val="en-US" w:eastAsia="zh-CN"/>
        </w:rPr>
        <w:t>符合答辩条件的学生在一个选课批次下拥有两次答辩次数，若本次答辩不合格，则下一毕设批次未选课的情况下仍拥有一次答辩机会。首次答辩的学生拥有一次顺延答辩的机会，不占用答辩次数。</w:t>
      </w:r>
    </w:p>
    <w:p>
      <w:pPr>
        <w:numPr>
          <w:ilvl w:val="0"/>
          <w:numId w:val="7"/>
        </w:numPr>
        <w:ind w:left="0" w:leftChars="0" w:firstLine="0" w:firstLineChars="0"/>
        <w:rPr>
          <w:rFonts w:hint="eastAsia"/>
          <w:lang w:val="en-US" w:eastAsia="zh-CN"/>
        </w:rPr>
      </w:pPr>
      <w:r>
        <w:rPr>
          <w:rFonts w:hint="eastAsia"/>
          <w:lang w:val="en-US" w:eastAsia="zh-CN"/>
        </w:rPr>
        <w:t>答辩资格</w:t>
      </w:r>
    </w:p>
    <w:p>
      <w:pPr>
        <w:numPr>
          <w:ilvl w:val="0"/>
          <w:numId w:val="0"/>
        </w:numPr>
        <w:ind w:leftChars="0" w:firstLine="420" w:firstLineChars="0"/>
        <w:rPr>
          <w:rFonts w:hint="eastAsia"/>
          <w:lang w:val="en-US" w:eastAsia="zh-CN"/>
        </w:rPr>
      </w:pPr>
      <w:r>
        <w:rPr>
          <w:rFonts w:hint="eastAsia"/>
          <w:lang w:val="en-US" w:eastAsia="zh-CN"/>
        </w:rPr>
        <w:t>初评和评阅成绩均及格（60分）的学生符合答辩资格，初评或评阅成绩不及格的学生则当前批次下没有答辩资格，需在下一批次重新选课学习。</w:t>
      </w:r>
    </w:p>
    <w:p>
      <w:pPr>
        <w:numPr>
          <w:ilvl w:val="0"/>
          <w:numId w:val="0"/>
        </w:numPr>
        <w:ind w:leftChars="0" w:firstLine="420" w:firstLineChars="0"/>
        <w:rPr>
          <w:rFonts w:hint="eastAsia"/>
          <w:lang w:val="en-US" w:eastAsia="zh-CN"/>
        </w:rPr>
      </w:pPr>
      <w:r>
        <w:drawing>
          <wp:inline distT="0" distB="0" distL="114300" distR="114300">
            <wp:extent cx="5269865" cy="4296410"/>
            <wp:effectExtent l="0" t="0" r="635" b="889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22"/>
                    <a:stretch>
                      <a:fillRect/>
                    </a:stretch>
                  </pic:blipFill>
                  <pic:spPr>
                    <a:xfrm>
                      <a:off x="0" y="0"/>
                      <a:ext cx="5269865" cy="4296410"/>
                    </a:xfrm>
                    <a:prstGeom prst="rect">
                      <a:avLst/>
                    </a:prstGeom>
                    <a:noFill/>
                    <a:ln>
                      <a:noFill/>
                    </a:ln>
                  </pic:spPr>
                </pic:pic>
              </a:graphicData>
            </a:graphic>
          </wp:inline>
        </w:drawing>
      </w:r>
    </w:p>
    <w:p>
      <w:pPr>
        <w:numPr>
          <w:ilvl w:val="0"/>
          <w:numId w:val="7"/>
        </w:numPr>
        <w:ind w:left="0" w:leftChars="0" w:firstLine="0" w:firstLineChars="0"/>
        <w:rPr>
          <w:rFonts w:hint="default"/>
          <w:lang w:val="en-US" w:eastAsia="zh-CN"/>
        </w:rPr>
      </w:pPr>
      <w:r>
        <w:rPr>
          <w:rFonts w:hint="eastAsia"/>
          <w:lang w:val="en-US" w:eastAsia="zh-CN"/>
        </w:rPr>
        <w:t>申请下学期答辩</w:t>
      </w:r>
    </w:p>
    <w:p>
      <w:pPr>
        <w:numPr>
          <w:ilvl w:val="0"/>
          <w:numId w:val="0"/>
        </w:numPr>
        <w:ind w:leftChars="0" w:firstLine="420" w:firstLineChars="0"/>
        <w:rPr>
          <w:rFonts w:hint="default"/>
          <w:lang w:val="en-US" w:eastAsia="zh-CN"/>
        </w:rPr>
      </w:pPr>
      <w:r>
        <w:rPr>
          <w:rFonts w:hint="eastAsia"/>
          <w:lang w:val="en-US" w:eastAsia="zh-CN"/>
        </w:rPr>
        <w:t>在申请下学期答辩截止时间前，若你无法参与本次答辩，则可以申请下学期答辩并等待审核。审核通过后则答辩资格顺延到下学期，在后续毕设批次中由学校直接安排，无需你再次申请。若申请被驳回，则需要修改申请重新提交。若后续计划变动能够参与答辩，请及时在延期答辩截止时间前取消延期申请。</w:t>
      </w:r>
    </w:p>
    <w:p>
      <w:pPr>
        <w:numPr>
          <w:ilvl w:val="0"/>
          <w:numId w:val="0"/>
        </w:numPr>
        <w:ind w:leftChars="0" w:firstLine="420" w:firstLineChars="0"/>
        <w:rPr>
          <w:rFonts w:hint="eastAsia"/>
          <w:lang w:val="en-US" w:eastAsia="zh-CN"/>
        </w:rPr>
      </w:pPr>
      <w:r>
        <w:rPr>
          <w:rFonts w:hint="eastAsia"/>
          <w:lang w:val="en-US" w:eastAsia="zh-CN"/>
        </w:rPr>
        <w:t>延期答辩仅限首次答辩的学生申请，且不占用你的答辩次数。</w:t>
      </w:r>
    </w:p>
    <w:p>
      <w:pPr>
        <w:numPr>
          <w:ilvl w:val="0"/>
          <w:numId w:val="0"/>
        </w:numPr>
      </w:pPr>
      <w:r>
        <w:drawing>
          <wp:inline distT="0" distB="0" distL="114300" distR="114300">
            <wp:extent cx="5271135" cy="1028065"/>
            <wp:effectExtent l="0" t="0" r="12065" b="635"/>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23"/>
                    <a:stretch>
                      <a:fillRect/>
                    </a:stretch>
                  </pic:blipFill>
                  <pic:spPr>
                    <a:xfrm>
                      <a:off x="0" y="0"/>
                      <a:ext cx="5271135" cy="1028065"/>
                    </a:xfrm>
                    <a:prstGeom prst="rect">
                      <a:avLst/>
                    </a:prstGeom>
                    <a:noFill/>
                    <a:ln>
                      <a:noFill/>
                    </a:ln>
                  </pic:spPr>
                </pic:pic>
              </a:graphicData>
            </a:graphic>
          </wp:inline>
        </w:drawing>
      </w:r>
    </w:p>
    <w:p>
      <w:pPr>
        <w:numPr>
          <w:ilvl w:val="0"/>
          <w:numId w:val="0"/>
        </w:numPr>
        <w:rPr>
          <w:rFonts w:hint="eastAsia"/>
          <w:lang w:val="en-US" w:eastAsia="zh-CN"/>
        </w:rPr>
      </w:pPr>
      <w:r>
        <w:drawing>
          <wp:inline distT="0" distB="0" distL="114300" distR="114300">
            <wp:extent cx="5273675" cy="2205990"/>
            <wp:effectExtent l="0" t="0" r="9525" b="3810"/>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4"/>
                    <a:stretch>
                      <a:fillRect/>
                    </a:stretch>
                  </pic:blipFill>
                  <pic:spPr>
                    <a:xfrm>
                      <a:off x="0" y="0"/>
                      <a:ext cx="5273675" cy="2205990"/>
                    </a:xfrm>
                    <a:prstGeom prst="rect">
                      <a:avLst/>
                    </a:prstGeom>
                    <a:noFill/>
                    <a:ln>
                      <a:noFill/>
                    </a:ln>
                  </pic:spPr>
                </pic:pic>
              </a:graphicData>
            </a:graphic>
          </wp:inline>
        </w:drawing>
      </w:r>
    </w:p>
    <w:p>
      <w:pPr>
        <w:numPr>
          <w:ilvl w:val="0"/>
          <w:numId w:val="7"/>
        </w:numPr>
        <w:ind w:left="0" w:leftChars="0" w:firstLine="0" w:firstLineChars="0"/>
        <w:rPr>
          <w:rFonts w:hint="default"/>
          <w:lang w:val="en-US" w:eastAsia="zh-CN"/>
        </w:rPr>
      </w:pPr>
      <w:r>
        <w:rPr>
          <w:rFonts w:hint="eastAsia"/>
          <w:lang w:val="en-US" w:eastAsia="zh-CN"/>
        </w:rPr>
        <w:t>答辩安排</w:t>
      </w:r>
    </w:p>
    <w:p>
      <w:pPr>
        <w:numPr>
          <w:ilvl w:val="0"/>
          <w:numId w:val="0"/>
        </w:numPr>
        <w:ind w:leftChars="0" w:firstLine="420" w:firstLineChars="0"/>
        <w:rPr>
          <w:rFonts w:hint="eastAsia"/>
          <w:lang w:val="en-US" w:eastAsia="zh-CN"/>
        </w:rPr>
      </w:pPr>
      <w:r>
        <w:rPr>
          <w:rFonts w:hint="eastAsia"/>
          <w:lang w:val="en-US" w:eastAsia="zh-CN"/>
        </w:rPr>
        <w:t>答辩安排发布后，在此页面将显示本次答辩的安排，请根据页面提示的地点和时间前往答辩教师参与答辩。同时若你是第二次答辩，页面上也会显示上次答辩的安排。</w:t>
      </w:r>
    </w:p>
    <w:p>
      <w:pPr>
        <w:numPr>
          <w:ilvl w:val="0"/>
          <w:numId w:val="0"/>
        </w:numPr>
        <w:rPr>
          <w:rFonts w:hint="default"/>
          <w:lang w:val="en-US" w:eastAsia="zh-CN"/>
        </w:rPr>
      </w:pPr>
      <w:r>
        <w:drawing>
          <wp:inline distT="0" distB="0" distL="114300" distR="114300">
            <wp:extent cx="5269230" cy="1384935"/>
            <wp:effectExtent l="0" t="0" r="1270" b="12065"/>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25"/>
                    <a:stretch>
                      <a:fillRect/>
                    </a:stretch>
                  </pic:blipFill>
                  <pic:spPr>
                    <a:xfrm>
                      <a:off x="0" y="0"/>
                      <a:ext cx="5269230" cy="1384935"/>
                    </a:xfrm>
                    <a:prstGeom prst="rect">
                      <a:avLst/>
                    </a:prstGeom>
                    <a:noFill/>
                    <a:ln>
                      <a:noFill/>
                    </a:ln>
                  </pic:spPr>
                </pic:pic>
              </a:graphicData>
            </a:graphic>
          </wp:inline>
        </w:drawing>
      </w:r>
    </w:p>
    <w:p>
      <w:pPr>
        <w:pStyle w:val="2"/>
        <w:bidi w:val="0"/>
      </w:pPr>
      <w:bookmarkStart w:id="7" w:name="_Toc24167"/>
      <w:r>
        <w:rPr>
          <w:rFonts w:hint="eastAsia"/>
          <w:lang w:val="en-US" w:eastAsia="zh-CN"/>
        </w:rPr>
        <w:t>考核要求与成绩</w:t>
      </w:r>
      <w:bookmarkEnd w:id="7"/>
    </w:p>
    <w:p>
      <w:pPr>
        <w:numPr>
          <w:ilvl w:val="0"/>
          <w:numId w:val="0"/>
        </w:numPr>
        <w:ind w:firstLine="420" w:firstLineChars="0"/>
        <w:rPr>
          <w:rFonts w:hint="default"/>
          <w:lang w:val="en-US" w:eastAsia="zh-CN"/>
        </w:rPr>
      </w:pPr>
      <w:r>
        <w:rPr>
          <w:rFonts w:hint="eastAsia"/>
          <w:lang w:val="en-US" w:eastAsia="zh-CN"/>
        </w:rPr>
        <w:t>毕设所有流程都结束后，你可以在该课程下点击相应按钮即可跳转至毕设平台查看细则。其中，若该阶段有多次提交稿件，最终成绩按最新一次成绩计算。</w:t>
      </w:r>
    </w:p>
    <w:p>
      <w:pPr>
        <w:numPr>
          <w:ilvl w:val="0"/>
          <w:numId w:val="0"/>
        </w:numPr>
      </w:pPr>
      <w:r>
        <w:drawing>
          <wp:inline distT="0" distB="0" distL="114300" distR="114300">
            <wp:extent cx="5273040" cy="2961005"/>
            <wp:effectExtent l="0" t="0" r="10160" b="10795"/>
            <wp:docPr id="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pic:cNvPicPr>
                      <a:picLocks noChangeAspect="1"/>
                    </pic:cNvPicPr>
                  </pic:nvPicPr>
                  <pic:blipFill>
                    <a:blip r:embed="rId26"/>
                    <a:stretch>
                      <a:fillRect/>
                    </a:stretch>
                  </pic:blipFill>
                  <pic:spPr>
                    <a:xfrm>
                      <a:off x="0" y="0"/>
                      <a:ext cx="5273040" cy="2961005"/>
                    </a:xfrm>
                    <a:prstGeom prst="rect">
                      <a:avLst/>
                    </a:prstGeom>
                    <a:noFill/>
                    <a:ln>
                      <a:noFill/>
                    </a:ln>
                  </pic:spPr>
                </pic:pic>
              </a:graphicData>
            </a:graphic>
          </wp:inline>
        </w:drawing>
      </w:r>
    </w:p>
    <w:p>
      <w:pPr>
        <w:numPr>
          <w:ilvl w:val="0"/>
          <w:numId w:val="0"/>
        </w:numPr>
        <w:rPr>
          <w:rFonts w:hint="default"/>
          <w:lang w:val="en-US" w:eastAsia="zh-CN"/>
        </w:rPr>
      </w:pPr>
    </w:p>
    <w:p>
      <w:pPr>
        <w:numPr>
          <w:ilvl w:val="0"/>
          <w:numId w:val="0"/>
        </w:numPr>
        <w:rPr>
          <w:rFonts w:hint="default"/>
          <w:lang w:val="en-US" w:eastAsia="zh-CN"/>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iuyuan" w:date="2022-11-14T15:12:55Z" w:initials="Ly">
    <w:p w14:paraId="09204AE3">
      <w:pPr>
        <w:pStyle w:val="11"/>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204A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default"/>
        <w:lang w:val="en-US"/>
      </w:rPr>
      <mc:AlternateContent>
        <mc:Choice Requires="wps">
          <w:drawing>
            <wp:anchor distT="0" distB="0" distL="114300" distR="114300" simplePos="0" relativeHeight="251659264" behindDoc="0" locked="0" layoutInCell="1" allowOverlap="1">
              <wp:simplePos x="0" y="0"/>
              <wp:positionH relativeFrom="column">
                <wp:posOffset>5212080</wp:posOffset>
              </wp:positionH>
              <wp:positionV relativeFrom="paragraph">
                <wp:posOffset>-95885</wp:posOffset>
              </wp:positionV>
              <wp:extent cx="0" cy="217805"/>
              <wp:effectExtent l="4445" t="0" r="8255" b="10795"/>
              <wp:wrapNone/>
              <wp:docPr id="87" name="直接连接符 87"/>
              <wp:cNvGraphicFramePr/>
              <a:graphic xmlns:a="http://schemas.openxmlformats.org/drawingml/2006/main">
                <a:graphicData uri="http://schemas.microsoft.com/office/word/2010/wordprocessingShape">
                  <wps:wsp>
                    <wps:cNvCnPr/>
                    <wps:spPr>
                      <a:xfrm>
                        <a:off x="0" y="0"/>
                        <a:ext cx="0" cy="21780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0.4pt;margin-top:-7.55pt;height:17.15pt;width:0pt;z-index:251659264;mso-width-relative:page;mso-height-relative:page;" filled="f" stroked="t" coordsize="21600,21600" o:gfxdata="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9HUiX1wAAAAoBAAAPAAAAAAAAAAEAIAAAACIAAABkcnMvZG93bnJldi54bWxQSwEC&#10;FAAUAAAACACHTuJAo5olfPUBAADUAwAADgAAAAAAAAABACAAAAAmAQAAZHJzL2Uyb0RvYy54bWxQ&#10;SwUGAAAAAAYABgBZAQAAjQUAAAAA&#10;">
              <v:fill on="f" focussize="0,0"/>
              <v:stroke weight="0.5pt" color="#D9D9D9 [2732]" miterlimit="8" joinstyle="miter"/>
              <v:imagedata o:title=""/>
              <o:lock v:ext="edit" aspectratio="f"/>
            </v:line>
          </w:pict>
        </mc:Fallback>
      </mc:AlternateContent>
    </w:r>
    <w:r>
      <w:rPr>
        <w:rFonts w:hint="eastAsia"/>
        <w:lang w:val="en-US" w:eastAsia="zh-CN"/>
      </w:rPr>
      <w:t>南京典骋</w:t>
    </w:r>
    <w:r>
      <w:rPr>
        <w:rFonts w:hint="eastAsia"/>
      </w:rPr>
      <w:t>科技有限公司 版权所有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28ED3"/>
    <w:multiLevelType w:val="singleLevel"/>
    <w:tmpl w:val="8FB28ED3"/>
    <w:lvl w:ilvl="0" w:tentative="0">
      <w:start w:val="1"/>
      <w:numFmt w:val="decimal"/>
      <w:suff w:val="nothing"/>
      <w:lvlText w:val="%1、"/>
      <w:lvlJc w:val="left"/>
    </w:lvl>
  </w:abstractNum>
  <w:abstractNum w:abstractNumId="1">
    <w:nsid w:val="C5A6619D"/>
    <w:multiLevelType w:val="singleLevel"/>
    <w:tmpl w:val="C5A6619D"/>
    <w:lvl w:ilvl="0" w:tentative="0">
      <w:start w:val="1"/>
      <w:numFmt w:val="decimal"/>
      <w:suff w:val="nothing"/>
      <w:lvlText w:val="（%1）"/>
      <w:lvlJc w:val="left"/>
    </w:lvl>
  </w:abstractNum>
  <w:abstractNum w:abstractNumId="2">
    <w:nsid w:val="E728C115"/>
    <w:multiLevelType w:val="multilevel"/>
    <w:tmpl w:val="E728C11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3">
    <w:nsid w:val="298DA1B8"/>
    <w:multiLevelType w:val="multilevel"/>
    <w:tmpl w:val="298DA1B8"/>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94"/>
        </w:tabs>
        <w:ind w:left="794" w:hanging="737"/>
      </w:pPr>
      <w:rPr>
        <w:rFonts w:hint="eastAsia"/>
      </w:rPr>
    </w:lvl>
    <w:lvl w:ilvl="2" w:tentative="0">
      <w:start w:val="1"/>
      <w:numFmt w:val="decimal"/>
      <w:pStyle w:val="4"/>
      <w:lvlText w:val="%1.%2.%3"/>
      <w:lvlJc w:val="left"/>
      <w:pPr>
        <w:tabs>
          <w:tab w:val="left" w:pos="907"/>
        </w:tabs>
        <w:ind w:left="907" w:hanging="794"/>
      </w:pPr>
      <w:rPr>
        <w:rFonts w:hint="eastAsia"/>
      </w:rPr>
    </w:lvl>
    <w:lvl w:ilvl="3" w:tentative="0">
      <w:start w:val="1"/>
      <w:numFmt w:val="decimal"/>
      <w:pStyle w:val="5"/>
      <w:lvlText w:val="%1.%2.%3.%4"/>
      <w:lvlJc w:val="left"/>
      <w:pPr>
        <w:tabs>
          <w:tab w:val="left" w:pos="1247"/>
        </w:tabs>
        <w:ind w:left="1247" w:hanging="963"/>
      </w:pPr>
      <w:rPr>
        <w:rFonts w:hint="eastAsia"/>
      </w:rPr>
    </w:lvl>
    <w:lvl w:ilvl="4" w:tentative="0">
      <w:start w:val="1"/>
      <w:numFmt w:val="decimal"/>
      <w:pStyle w:val="21"/>
      <w:lvlText w:val="(%5)"/>
      <w:lvlJc w:val="left"/>
      <w:pPr>
        <w:tabs>
          <w:tab w:val="left" w:pos="1134"/>
        </w:tabs>
        <w:ind w:left="1134" w:hanging="567"/>
      </w:pPr>
      <w:rPr>
        <w:rFonts w:hint="eastAsia"/>
      </w:rPr>
    </w:lvl>
    <w:lvl w:ilvl="5" w:tentative="0">
      <w:start w:val="1"/>
      <w:numFmt w:val="decimalEnclosedCircle"/>
      <w:pStyle w:val="22"/>
      <w:lvlText w:val="%6"/>
      <w:lvlJc w:val="left"/>
      <w:pPr>
        <w:tabs>
          <w:tab w:val="left" w:pos="1247"/>
        </w:tabs>
        <w:ind w:left="1247" w:hanging="340"/>
      </w:pPr>
      <w:rPr>
        <w:rFonts w:hint="eastAsia"/>
      </w:rPr>
    </w:lvl>
    <w:lvl w:ilvl="6" w:tentative="0">
      <w:start w:val="1"/>
      <w:numFmt w:val="upperLetter"/>
      <w:pStyle w:val="23"/>
      <w:lvlText w:val="%7."/>
      <w:lvlJc w:val="left"/>
      <w:pPr>
        <w:tabs>
          <w:tab w:val="left" w:pos="1474"/>
        </w:tabs>
        <w:ind w:left="1474" w:hanging="340"/>
      </w:pPr>
      <w:rPr>
        <w:rFonts w:hint="eastAsia"/>
      </w:rPr>
    </w:lvl>
    <w:lvl w:ilvl="7" w:tentative="0">
      <w:start w:val="1"/>
      <w:numFmt w:val="lowerLetter"/>
      <w:pStyle w:val="24"/>
      <w:lvlText w:val="%8."/>
      <w:lvlJc w:val="left"/>
      <w:pPr>
        <w:tabs>
          <w:tab w:val="left" w:pos="1701"/>
        </w:tabs>
        <w:ind w:left="1701" w:hanging="340"/>
      </w:pPr>
      <w:rPr>
        <w:rFonts w:hint="eastAsia"/>
      </w:rPr>
    </w:lvl>
    <w:lvl w:ilvl="8" w:tentative="0">
      <w:start w:val="1"/>
      <w:numFmt w:val="bullet"/>
      <w:lvlText w:val=""/>
      <w:lvlJc w:val="left"/>
      <w:pPr>
        <w:tabs>
          <w:tab w:val="left" w:pos="1871"/>
        </w:tabs>
        <w:ind w:left="1871" w:hanging="283"/>
      </w:pPr>
      <w:rPr>
        <w:rFonts w:hint="eastAsia" w:ascii="Symbol" w:hAnsi="Symbol"/>
        <w:color w:val="auto"/>
      </w:rPr>
    </w:lvl>
  </w:abstractNum>
  <w:abstractNum w:abstractNumId="4">
    <w:nsid w:val="3A3E28F7"/>
    <w:multiLevelType w:val="singleLevel"/>
    <w:tmpl w:val="3A3E28F7"/>
    <w:lvl w:ilvl="0" w:tentative="0">
      <w:start w:val="1"/>
      <w:numFmt w:val="decimal"/>
      <w:suff w:val="nothing"/>
      <w:lvlText w:val="%1、"/>
      <w:lvlJc w:val="left"/>
    </w:lvl>
  </w:abstractNum>
  <w:abstractNum w:abstractNumId="5">
    <w:nsid w:val="46117182"/>
    <w:multiLevelType w:val="singleLevel"/>
    <w:tmpl w:val="46117182"/>
    <w:lvl w:ilvl="0" w:tentative="0">
      <w:start w:val="1"/>
      <w:numFmt w:val="decimal"/>
      <w:suff w:val="nothing"/>
      <w:lvlText w:val="（%1）"/>
      <w:lvlJc w:val="left"/>
    </w:lvl>
  </w:abstractNum>
  <w:abstractNum w:abstractNumId="6">
    <w:nsid w:val="5233AE09"/>
    <w:multiLevelType w:val="singleLevel"/>
    <w:tmpl w:val="5233AE09"/>
    <w:lvl w:ilvl="0" w:tentative="0">
      <w:start w:val="1"/>
      <w:numFmt w:val="decimal"/>
      <w:suff w:val="nothing"/>
      <w:lvlText w:val="（%1）"/>
      <w:lvlJc w:val="left"/>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uan">
    <w15:presenceInfo w15:providerId="None" w15:userId="Liu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02660B8"/>
    <w:rsid w:val="004612B4"/>
    <w:rsid w:val="005358F6"/>
    <w:rsid w:val="006222C4"/>
    <w:rsid w:val="0063390D"/>
    <w:rsid w:val="00951FEE"/>
    <w:rsid w:val="009832DB"/>
    <w:rsid w:val="00A137DF"/>
    <w:rsid w:val="00C31E35"/>
    <w:rsid w:val="00C91786"/>
    <w:rsid w:val="00CF4CAD"/>
    <w:rsid w:val="00E856ED"/>
    <w:rsid w:val="01162D8C"/>
    <w:rsid w:val="016B69F9"/>
    <w:rsid w:val="017168F0"/>
    <w:rsid w:val="01E307E4"/>
    <w:rsid w:val="01FA1D99"/>
    <w:rsid w:val="023A2B2C"/>
    <w:rsid w:val="02437EA4"/>
    <w:rsid w:val="024762BC"/>
    <w:rsid w:val="02491A95"/>
    <w:rsid w:val="02522897"/>
    <w:rsid w:val="026F6B31"/>
    <w:rsid w:val="028511D6"/>
    <w:rsid w:val="0292344D"/>
    <w:rsid w:val="02927928"/>
    <w:rsid w:val="029A4859"/>
    <w:rsid w:val="02C1534B"/>
    <w:rsid w:val="02C606B1"/>
    <w:rsid w:val="02EE0959"/>
    <w:rsid w:val="02FE02F0"/>
    <w:rsid w:val="031926D6"/>
    <w:rsid w:val="03342B33"/>
    <w:rsid w:val="038F24B9"/>
    <w:rsid w:val="03995A7B"/>
    <w:rsid w:val="03A409F1"/>
    <w:rsid w:val="03BD7FD8"/>
    <w:rsid w:val="03D45965"/>
    <w:rsid w:val="03F8210D"/>
    <w:rsid w:val="03FF5111"/>
    <w:rsid w:val="0419274F"/>
    <w:rsid w:val="044024D0"/>
    <w:rsid w:val="0445572D"/>
    <w:rsid w:val="045D6BDE"/>
    <w:rsid w:val="04630EF4"/>
    <w:rsid w:val="04A25939"/>
    <w:rsid w:val="04D76FD1"/>
    <w:rsid w:val="04E55E8A"/>
    <w:rsid w:val="050143F6"/>
    <w:rsid w:val="052E0D99"/>
    <w:rsid w:val="054D7753"/>
    <w:rsid w:val="05520507"/>
    <w:rsid w:val="05530F26"/>
    <w:rsid w:val="05722852"/>
    <w:rsid w:val="057E05B7"/>
    <w:rsid w:val="0587383F"/>
    <w:rsid w:val="059304EA"/>
    <w:rsid w:val="05B61707"/>
    <w:rsid w:val="05C811B7"/>
    <w:rsid w:val="05CF63EE"/>
    <w:rsid w:val="05DB7B33"/>
    <w:rsid w:val="0610480E"/>
    <w:rsid w:val="063708CF"/>
    <w:rsid w:val="064F22EB"/>
    <w:rsid w:val="06A82B4A"/>
    <w:rsid w:val="06B521A6"/>
    <w:rsid w:val="06C05E3A"/>
    <w:rsid w:val="06C86B3E"/>
    <w:rsid w:val="06D41959"/>
    <w:rsid w:val="06F1328E"/>
    <w:rsid w:val="070113E9"/>
    <w:rsid w:val="07151036"/>
    <w:rsid w:val="07216FA7"/>
    <w:rsid w:val="07306994"/>
    <w:rsid w:val="073568DE"/>
    <w:rsid w:val="0747382A"/>
    <w:rsid w:val="07695103"/>
    <w:rsid w:val="079833D8"/>
    <w:rsid w:val="07AD28A8"/>
    <w:rsid w:val="07C96089"/>
    <w:rsid w:val="07E46BC2"/>
    <w:rsid w:val="07EA47F3"/>
    <w:rsid w:val="07EB3DFB"/>
    <w:rsid w:val="0807551E"/>
    <w:rsid w:val="0850391A"/>
    <w:rsid w:val="085557D0"/>
    <w:rsid w:val="0874254F"/>
    <w:rsid w:val="088E3EF3"/>
    <w:rsid w:val="089A01CA"/>
    <w:rsid w:val="08B80521"/>
    <w:rsid w:val="08D47D22"/>
    <w:rsid w:val="08E03209"/>
    <w:rsid w:val="091401DE"/>
    <w:rsid w:val="09B13C27"/>
    <w:rsid w:val="09BC500B"/>
    <w:rsid w:val="09C35C8E"/>
    <w:rsid w:val="09CE4775"/>
    <w:rsid w:val="09D350B2"/>
    <w:rsid w:val="09ED0E00"/>
    <w:rsid w:val="0A073F5D"/>
    <w:rsid w:val="0A1677BE"/>
    <w:rsid w:val="0A231544"/>
    <w:rsid w:val="0A2B4D08"/>
    <w:rsid w:val="0A3224AA"/>
    <w:rsid w:val="0A74211F"/>
    <w:rsid w:val="0A8A52CA"/>
    <w:rsid w:val="0A900BA2"/>
    <w:rsid w:val="0AA11BD4"/>
    <w:rsid w:val="0AC23A05"/>
    <w:rsid w:val="0AD21DF2"/>
    <w:rsid w:val="0B1A255E"/>
    <w:rsid w:val="0B374994"/>
    <w:rsid w:val="0B520BD8"/>
    <w:rsid w:val="0BE31418"/>
    <w:rsid w:val="0C0113EF"/>
    <w:rsid w:val="0C0A0E4D"/>
    <w:rsid w:val="0C216BE0"/>
    <w:rsid w:val="0C3F40EF"/>
    <w:rsid w:val="0C4D2C93"/>
    <w:rsid w:val="0C5725C1"/>
    <w:rsid w:val="0C5A3379"/>
    <w:rsid w:val="0CB90210"/>
    <w:rsid w:val="0CDD3DC4"/>
    <w:rsid w:val="0CDF1377"/>
    <w:rsid w:val="0D2524E0"/>
    <w:rsid w:val="0D281943"/>
    <w:rsid w:val="0D4669A5"/>
    <w:rsid w:val="0D763F66"/>
    <w:rsid w:val="0D7D6242"/>
    <w:rsid w:val="0D984EDB"/>
    <w:rsid w:val="0DA053D5"/>
    <w:rsid w:val="0DAC36DA"/>
    <w:rsid w:val="0E0C27D3"/>
    <w:rsid w:val="0E3F0B8C"/>
    <w:rsid w:val="0E482CD3"/>
    <w:rsid w:val="0E5653E3"/>
    <w:rsid w:val="0E5F7864"/>
    <w:rsid w:val="0EB67E72"/>
    <w:rsid w:val="0EC726DA"/>
    <w:rsid w:val="0EE25329"/>
    <w:rsid w:val="0F11556B"/>
    <w:rsid w:val="0F1B6EBC"/>
    <w:rsid w:val="0F4B6BF5"/>
    <w:rsid w:val="0F5231D9"/>
    <w:rsid w:val="0F714E18"/>
    <w:rsid w:val="0F982424"/>
    <w:rsid w:val="0FB52C77"/>
    <w:rsid w:val="0FCE3055"/>
    <w:rsid w:val="0FF01F1F"/>
    <w:rsid w:val="100603D9"/>
    <w:rsid w:val="101F2180"/>
    <w:rsid w:val="102A4B8A"/>
    <w:rsid w:val="102F603B"/>
    <w:rsid w:val="10315AA5"/>
    <w:rsid w:val="10460EA4"/>
    <w:rsid w:val="105E52AC"/>
    <w:rsid w:val="10737D0E"/>
    <w:rsid w:val="10AC1973"/>
    <w:rsid w:val="10C326EC"/>
    <w:rsid w:val="10EB58FF"/>
    <w:rsid w:val="110A53D8"/>
    <w:rsid w:val="110A644F"/>
    <w:rsid w:val="111462E7"/>
    <w:rsid w:val="11376DDC"/>
    <w:rsid w:val="115F1B58"/>
    <w:rsid w:val="117A1291"/>
    <w:rsid w:val="11A21405"/>
    <w:rsid w:val="11CB5092"/>
    <w:rsid w:val="120F552B"/>
    <w:rsid w:val="121C2876"/>
    <w:rsid w:val="1235643F"/>
    <w:rsid w:val="123E2F14"/>
    <w:rsid w:val="12665AA8"/>
    <w:rsid w:val="1272002A"/>
    <w:rsid w:val="12803B05"/>
    <w:rsid w:val="129A3960"/>
    <w:rsid w:val="12AE74A8"/>
    <w:rsid w:val="12B63D51"/>
    <w:rsid w:val="12F936CE"/>
    <w:rsid w:val="13562212"/>
    <w:rsid w:val="137661CC"/>
    <w:rsid w:val="13BB4EDE"/>
    <w:rsid w:val="13BE4C05"/>
    <w:rsid w:val="13CC5DC0"/>
    <w:rsid w:val="13E35E24"/>
    <w:rsid w:val="13FC64BE"/>
    <w:rsid w:val="142F0D5C"/>
    <w:rsid w:val="14361B3B"/>
    <w:rsid w:val="144419E9"/>
    <w:rsid w:val="144B65A7"/>
    <w:rsid w:val="14774735"/>
    <w:rsid w:val="147D6845"/>
    <w:rsid w:val="148D12BD"/>
    <w:rsid w:val="149B55F0"/>
    <w:rsid w:val="14A6797F"/>
    <w:rsid w:val="14A93828"/>
    <w:rsid w:val="14AA6509"/>
    <w:rsid w:val="14C05ED2"/>
    <w:rsid w:val="15086A4E"/>
    <w:rsid w:val="15263FC1"/>
    <w:rsid w:val="15404F43"/>
    <w:rsid w:val="15575392"/>
    <w:rsid w:val="1597601E"/>
    <w:rsid w:val="159D1E24"/>
    <w:rsid w:val="15B03F08"/>
    <w:rsid w:val="15C725ED"/>
    <w:rsid w:val="15C86E76"/>
    <w:rsid w:val="15D35A40"/>
    <w:rsid w:val="15D85ACF"/>
    <w:rsid w:val="160A09A8"/>
    <w:rsid w:val="165D7766"/>
    <w:rsid w:val="16EE45E1"/>
    <w:rsid w:val="170968DB"/>
    <w:rsid w:val="171B648E"/>
    <w:rsid w:val="176F3AB6"/>
    <w:rsid w:val="17867B20"/>
    <w:rsid w:val="1787231B"/>
    <w:rsid w:val="179A571D"/>
    <w:rsid w:val="17A82E6D"/>
    <w:rsid w:val="17AD2B24"/>
    <w:rsid w:val="17B1614C"/>
    <w:rsid w:val="17BF1194"/>
    <w:rsid w:val="17C047CB"/>
    <w:rsid w:val="17EA0A1A"/>
    <w:rsid w:val="180743C4"/>
    <w:rsid w:val="186361A3"/>
    <w:rsid w:val="186927AC"/>
    <w:rsid w:val="19192B52"/>
    <w:rsid w:val="19260249"/>
    <w:rsid w:val="1927342D"/>
    <w:rsid w:val="19350C84"/>
    <w:rsid w:val="1950193E"/>
    <w:rsid w:val="196F319E"/>
    <w:rsid w:val="1977194D"/>
    <w:rsid w:val="197E26E6"/>
    <w:rsid w:val="197F4373"/>
    <w:rsid w:val="19947A33"/>
    <w:rsid w:val="19A12923"/>
    <w:rsid w:val="1A0A772B"/>
    <w:rsid w:val="1A110E4C"/>
    <w:rsid w:val="1A557EE3"/>
    <w:rsid w:val="1A674549"/>
    <w:rsid w:val="1A9D5F7C"/>
    <w:rsid w:val="1AB84A0A"/>
    <w:rsid w:val="1AC00D75"/>
    <w:rsid w:val="1AC07BB5"/>
    <w:rsid w:val="1B074964"/>
    <w:rsid w:val="1B13320F"/>
    <w:rsid w:val="1B431579"/>
    <w:rsid w:val="1B584B71"/>
    <w:rsid w:val="1B6C76F2"/>
    <w:rsid w:val="1B70127D"/>
    <w:rsid w:val="1B7D0A7B"/>
    <w:rsid w:val="1B7E4085"/>
    <w:rsid w:val="1BC815A3"/>
    <w:rsid w:val="1BD82747"/>
    <w:rsid w:val="1C463D2F"/>
    <w:rsid w:val="1C6D66F4"/>
    <w:rsid w:val="1C711CFE"/>
    <w:rsid w:val="1C7C5329"/>
    <w:rsid w:val="1CDB70C0"/>
    <w:rsid w:val="1CEF5C61"/>
    <w:rsid w:val="1D0C2447"/>
    <w:rsid w:val="1D3248EA"/>
    <w:rsid w:val="1D444E8E"/>
    <w:rsid w:val="1D806CF0"/>
    <w:rsid w:val="1DC95CC9"/>
    <w:rsid w:val="1DD5362A"/>
    <w:rsid w:val="1DE41D66"/>
    <w:rsid w:val="1DFD11BC"/>
    <w:rsid w:val="1E096CED"/>
    <w:rsid w:val="1E205924"/>
    <w:rsid w:val="1E2A5A4D"/>
    <w:rsid w:val="1E460835"/>
    <w:rsid w:val="1E681B69"/>
    <w:rsid w:val="1E6906B4"/>
    <w:rsid w:val="1E703B35"/>
    <w:rsid w:val="1E85149C"/>
    <w:rsid w:val="1E8B02CA"/>
    <w:rsid w:val="1E8E1487"/>
    <w:rsid w:val="1EFB0ADF"/>
    <w:rsid w:val="1F0316BC"/>
    <w:rsid w:val="1F09095F"/>
    <w:rsid w:val="1F0C6701"/>
    <w:rsid w:val="1F251177"/>
    <w:rsid w:val="1F2A66D0"/>
    <w:rsid w:val="1F3C69B2"/>
    <w:rsid w:val="1F3C730B"/>
    <w:rsid w:val="1F435112"/>
    <w:rsid w:val="1F4953F4"/>
    <w:rsid w:val="1F496867"/>
    <w:rsid w:val="1F6315E7"/>
    <w:rsid w:val="1F7A29AF"/>
    <w:rsid w:val="1FA00D76"/>
    <w:rsid w:val="201E4AA6"/>
    <w:rsid w:val="20230E39"/>
    <w:rsid w:val="206B600B"/>
    <w:rsid w:val="20720337"/>
    <w:rsid w:val="207232B8"/>
    <w:rsid w:val="208B3E25"/>
    <w:rsid w:val="20924ED8"/>
    <w:rsid w:val="20A536D3"/>
    <w:rsid w:val="20F517D9"/>
    <w:rsid w:val="210073E6"/>
    <w:rsid w:val="2137247F"/>
    <w:rsid w:val="21495F08"/>
    <w:rsid w:val="214A617C"/>
    <w:rsid w:val="215D4607"/>
    <w:rsid w:val="21875E7E"/>
    <w:rsid w:val="21AE1DFA"/>
    <w:rsid w:val="21B11FF4"/>
    <w:rsid w:val="21B12B4B"/>
    <w:rsid w:val="21B3374D"/>
    <w:rsid w:val="21C1397C"/>
    <w:rsid w:val="21D706F9"/>
    <w:rsid w:val="21E62DE1"/>
    <w:rsid w:val="221675E7"/>
    <w:rsid w:val="22177F20"/>
    <w:rsid w:val="22194153"/>
    <w:rsid w:val="221E6C53"/>
    <w:rsid w:val="227D78D1"/>
    <w:rsid w:val="228F17A8"/>
    <w:rsid w:val="22C60578"/>
    <w:rsid w:val="22C84ABF"/>
    <w:rsid w:val="22D34478"/>
    <w:rsid w:val="22F07170"/>
    <w:rsid w:val="230A3CB2"/>
    <w:rsid w:val="23154EB1"/>
    <w:rsid w:val="23237643"/>
    <w:rsid w:val="232E1D1A"/>
    <w:rsid w:val="23677A61"/>
    <w:rsid w:val="237B26B4"/>
    <w:rsid w:val="23AE3B29"/>
    <w:rsid w:val="23AF6E1B"/>
    <w:rsid w:val="23B33768"/>
    <w:rsid w:val="23B57BBC"/>
    <w:rsid w:val="23BA6C67"/>
    <w:rsid w:val="23C41DDF"/>
    <w:rsid w:val="23C7043A"/>
    <w:rsid w:val="23D5257E"/>
    <w:rsid w:val="23D64629"/>
    <w:rsid w:val="23DD7FCE"/>
    <w:rsid w:val="24052EAE"/>
    <w:rsid w:val="24141806"/>
    <w:rsid w:val="24321705"/>
    <w:rsid w:val="24482B3C"/>
    <w:rsid w:val="24D10907"/>
    <w:rsid w:val="25140DB0"/>
    <w:rsid w:val="25172E86"/>
    <w:rsid w:val="251C4F62"/>
    <w:rsid w:val="2527697B"/>
    <w:rsid w:val="253E45E9"/>
    <w:rsid w:val="254D66EF"/>
    <w:rsid w:val="256118AD"/>
    <w:rsid w:val="259356F5"/>
    <w:rsid w:val="25AB145B"/>
    <w:rsid w:val="25C67B50"/>
    <w:rsid w:val="25FA4CFB"/>
    <w:rsid w:val="261B0DD3"/>
    <w:rsid w:val="261F65D6"/>
    <w:rsid w:val="26212CEF"/>
    <w:rsid w:val="262A7BA5"/>
    <w:rsid w:val="26680510"/>
    <w:rsid w:val="266D3B33"/>
    <w:rsid w:val="26A250F4"/>
    <w:rsid w:val="26AC0E59"/>
    <w:rsid w:val="26B339A5"/>
    <w:rsid w:val="26D36703"/>
    <w:rsid w:val="26EC4470"/>
    <w:rsid w:val="270D3FA4"/>
    <w:rsid w:val="27221787"/>
    <w:rsid w:val="275077DF"/>
    <w:rsid w:val="27665757"/>
    <w:rsid w:val="27834844"/>
    <w:rsid w:val="27A134B5"/>
    <w:rsid w:val="27B622D8"/>
    <w:rsid w:val="27BD6E47"/>
    <w:rsid w:val="27C4740A"/>
    <w:rsid w:val="27FB55B6"/>
    <w:rsid w:val="280A05A3"/>
    <w:rsid w:val="28320A13"/>
    <w:rsid w:val="2837615C"/>
    <w:rsid w:val="285F0B58"/>
    <w:rsid w:val="28786986"/>
    <w:rsid w:val="28AB1AFF"/>
    <w:rsid w:val="28C75647"/>
    <w:rsid w:val="28CC42A5"/>
    <w:rsid w:val="28D92B11"/>
    <w:rsid w:val="29404183"/>
    <w:rsid w:val="294222B4"/>
    <w:rsid w:val="295D0561"/>
    <w:rsid w:val="29744090"/>
    <w:rsid w:val="297E1780"/>
    <w:rsid w:val="29832AA0"/>
    <w:rsid w:val="2986436D"/>
    <w:rsid w:val="298941C7"/>
    <w:rsid w:val="298A33D2"/>
    <w:rsid w:val="29910DA8"/>
    <w:rsid w:val="29BB4C31"/>
    <w:rsid w:val="29F17BA9"/>
    <w:rsid w:val="2A153E0E"/>
    <w:rsid w:val="2A176AD7"/>
    <w:rsid w:val="2A5827E9"/>
    <w:rsid w:val="2A6170E4"/>
    <w:rsid w:val="2A623B76"/>
    <w:rsid w:val="2A7036B2"/>
    <w:rsid w:val="2A777621"/>
    <w:rsid w:val="2A7E6B6D"/>
    <w:rsid w:val="2A961F43"/>
    <w:rsid w:val="2AB5291C"/>
    <w:rsid w:val="2AC968B3"/>
    <w:rsid w:val="2AD109BF"/>
    <w:rsid w:val="2AD52300"/>
    <w:rsid w:val="2AF27D91"/>
    <w:rsid w:val="2AFE6596"/>
    <w:rsid w:val="2B145AFD"/>
    <w:rsid w:val="2B3B3314"/>
    <w:rsid w:val="2B5161EA"/>
    <w:rsid w:val="2B5A4749"/>
    <w:rsid w:val="2B5E1C8E"/>
    <w:rsid w:val="2B864A1C"/>
    <w:rsid w:val="2B8A0805"/>
    <w:rsid w:val="2BAB65BC"/>
    <w:rsid w:val="2BF84B2D"/>
    <w:rsid w:val="2C1A38CA"/>
    <w:rsid w:val="2C23609B"/>
    <w:rsid w:val="2C285513"/>
    <w:rsid w:val="2C320914"/>
    <w:rsid w:val="2C610765"/>
    <w:rsid w:val="2C690518"/>
    <w:rsid w:val="2C6A400B"/>
    <w:rsid w:val="2C7C6B05"/>
    <w:rsid w:val="2C8B1604"/>
    <w:rsid w:val="2C954EF9"/>
    <w:rsid w:val="2CAE0FC9"/>
    <w:rsid w:val="2CD925A3"/>
    <w:rsid w:val="2D690B1A"/>
    <w:rsid w:val="2D846D7F"/>
    <w:rsid w:val="2D8D6F4D"/>
    <w:rsid w:val="2D986E88"/>
    <w:rsid w:val="2D9A41CD"/>
    <w:rsid w:val="2DC40FAA"/>
    <w:rsid w:val="2DF47EB8"/>
    <w:rsid w:val="2E1C6F7C"/>
    <w:rsid w:val="2E370307"/>
    <w:rsid w:val="2E4D7899"/>
    <w:rsid w:val="2E707A6E"/>
    <w:rsid w:val="2E91079C"/>
    <w:rsid w:val="2E916C78"/>
    <w:rsid w:val="2E99424A"/>
    <w:rsid w:val="2ECE12CD"/>
    <w:rsid w:val="2ED70190"/>
    <w:rsid w:val="2EDA2E3D"/>
    <w:rsid w:val="2EE46B7E"/>
    <w:rsid w:val="2EEA06A6"/>
    <w:rsid w:val="2EF458D5"/>
    <w:rsid w:val="2F03595A"/>
    <w:rsid w:val="2F434C13"/>
    <w:rsid w:val="2F5B0AEF"/>
    <w:rsid w:val="2F6F74BA"/>
    <w:rsid w:val="2F8557CD"/>
    <w:rsid w:val="2F9C60F6"/>
    <w:rsid w:val="2FA507D9"/>
    <w:rsid w:val="2FCC385A"/>
    <w:rsid w:val="2FCF30EC"/>
    <w:rsid w:val="2FD533B7"/>
    <w:rsid w:val="30240B15"/>
    <w:rsid w:val="302D3E09"/>
    <w:rsid w:val="30357436"/>
    <w:rsid w:val="30805C4C"/>
    <w:rsid w:val="30B97065"/>
    <w:rsid w:val="30C066C3"/>
    <w:rsid w:val="30CF4EC0"/>
    <w:rsid w:val="30D06281"/>
    <w:rsid w:val="30DC6044"/>
    <w:rsid w:val="30F20303"/>
    <w:rsid w:val="30F32603"/>
    <w:rsid w:val="30F85278"/>
    <w:rsid w:val="31145C1E"/>
    <w:rsid w:val="312B3F12"/>
    <w:rsid w:val="312C3C97"/>
    <w:rsid w:val="31521882"/>
    <w:rsid w:val="31557F20"/>
    <w:rsid w:val="31922915"/>
    <w:rsid w:val="3194636E"/>
    <w:rsid w:val="31973808"/>
    <w:rsid w:val="31AB789B"/>
    <w:rsid w:val="31B05EF5"/>
    <w:rsid w:val="31BD3A8C"/>
    <w:rsid w:val="31D73965"/>
    <w:rsid w:val="31DC7158"/>
    <w:rsid w:val="32274CDE"/>
    <w:rsid w:val="326607A3"/>
    <w:rsid w:val="32B95493"/>
    <w:rsid w:val="32CF0013"/>
    <w:rsid w:val="32D5760D"/>
    <w:rsid w:val="33320F12"/>
    <w:rsid w:val="33457536"/>
    <w:rsid w:val="335D5771"/>
    <w:rsid w:val="337218D8"/>
    <w:rsid w:val="3373547A"/>
    <w:rsid w:val="338C71DD"/>
    <w:rsid w:val="33AF0CDE"/>
    <w:rsid w:val="33BE42AE"/>
    <w:rsid w:val="33C02C4F"/>
    <w:rsid w:val="33CD4606"/>
    <w:rsid w:val="33DA22E6"/>
    <w:rsid w:val="34217D82"/>
    <w:rsid w:val="3462284B"/>
    <w:rsid w:val="34A6272A"/>
    <w:rsid w:val="34C06C12"/>
    <w:rsid w:val="34DF2823"/>
    <w:rsid w:val="34EC127C"/>
    <w:rsid w:val="34FD6A46"/>
    <w:rsid w:val="35141831"/>
    <w:rsid w:val="351C2998"/>
    <w:rsid w:val="352120EF"/>
    <w:rsid w:val="352A3EDE"/>
    <w:rsid w:val="35300AC2"/>
    <w:rsid w:val="3534645D"/>
    <w:rsid w:val="356F03FD"/>
    <w:rsid w:val="35735141"/>
    <w:rsid w:val="35832BBC"/>
    <w:rsid w:val="359678E2"/>
    <w:rsid w:val="35A27291"/>
    <w:rsid w:val="35D16D8D"/>
    <w:rsid w:val="35D72334"/>
    <w:rsid w:val="36004DCD"/>
    <w:rsid w:val="3617652F"/>
    <w:rsid w:val="36621683"/>
    <w:rsid w:val="36634F4F"/>
    <w:rsid w:val="369E5B6C"/>
    <w:rsid w:val="36BC5EC1"/>
    <w:rsid w:val="36CD21F2"/>
    <w:rsid w:val="36D829EF"/>
    <w:rsid w:val="36F20A15"/>
    <w:rsid w:val="36F27F53"/>
    <w:rsid w:val="370340F8"/>
    <w:rsid w:val="370A21F8"/>
    <w:rsid w:val="371333AB"/>
    <w:rsid w:val="371F1DC5"/>
    <w:rsid w:val="37306BF9"/>
    <w:rsid w:val="375A16D9"/>
    <w:rsid w:val="377F0AA2"/>
    <w:rsid w:val="37B33CB3"/>
    <w:rsid w:val="37CB4BC7"/>
    <w:rsid w:val="37CE41A4"/>
    <w:rsid w:val="37FD548E"/>
    <w:rsid w:val="38072365"/>
    <w:rsid w:val="385B42BE"/>
    <w:rsid w:val="389975C7"/>
    <w:rsid w:val="38E04D3D"/>
    <w:rsid w:val="38E20026"/>
    <w:rsid w:val="390A34D8"/>
    <w:rsid w:val="391476E6"/>
    <w:rsid w:val="39592666"/>
    <w:rsid w:val="396A1ADB"/>
    <w:rsid w:val="39B016B2"/>
    <w:rsid w:val="39BC7ACB"/>
    <w:rsid w:val="39CF69BE"/>
    <w:rsid w:val="39FA6FBA"/>
    <w:rsid w:val="3A106F97"/>
    <w:rsid w:val="3A165DFD"/>
    <w:rsid w:val="3A3F193C"/>
    <w:rsid w:val="3A4C3940"/>
    <w:rsid w:val="3A4E2F1C"/>
    <w:rsid w:val="3A6F670A"/>
    <w:rsid w:val="3A71474F"/>
    <w:rsid w:val="3A7D1D1B"/>
    <w:rsid w:val="3A911C1E"/>
    <w:rsid w:val="3A9D42EB"/>
    <w:rsid w:val="3AAB199E"/>
    <w:rsid w:val="3AC70E69"/>
    <w:rsid w:val="3AF21B3A"/>
    <w:rsid w:val="3B04259A"/>
    <w:rsid w:val="3B086FC6"/>
    <w:rsid w:val="3B153A12"/>
    <w:rsid w:val="3B4C1D1A"/>
    <w:rsid w:val="3B646F7B"/>
    <w:rsid w:val="3B831BDD"/>
    <w:rsid w:val="3BA345C2"/>
    <w:rsid w:val="3BEB19F9"/>
    <w:rsid w:val="3C192115"/>
    <w:rsid w:val="3C437BEF"/>
    <w:rsid w:val="3C680089"/>
    <w:rsid w:val="3C871116"/>
    <w:rsid w:val="3C8B7826"/>
    <w:rsid w:val="3C913553"/>
    <w:rsid w:val="3C951465"/>
    <w:rsid w:val="3CB447BC"/>
    <w:rsid w:val="3CC85EB1"/>
    <w:rsid w:val="3CDB5998"/>
    <w:rsid w:val="3CE42FAE"/>
    <w:rsid w:val="3D10336A"/>
    <w:rsid w:val="3D252237"/>
    <w:rsid w:val="3D44485A"/>
    <w:rsid w:val="3D6B7AB8"/>
    <w:rsid w:val="3D89177B"/>
    <w:rsid w:val="3E030F13"/>
    <w:rsid w:val="3E11540E"/>
    <w:rsid w:val="3E246EED"/>
    <w:rsid w:val="3E337CFC"/>
    <w:rsid w:val="3E466D7F"/>
    <w:rsid w:val="3E52684D"/>
    <w:rsid w:val="3E703177"/>
    <w:rsid w:val="3E860B4A"/>
    <w:rsid w:val="3E8E3C00"/>
    <w:rsid w:val="3E93582B"/>
    <w:rsid w:val="3E950CCD"/>
    <w:rsid w:val="3EC9626F"/>
    <w:rsid w:val="3ECF04CF"/>
    <w:rsid w:val="3EE871B2"/>
    <w:rsid w:val="3F324D15"/>
    <w:rsid w:val="3F3B0901"/>
    <w:rsid w:val="3F484132"/>
    <w:rsid w:val="3F6056FD"/>
    <w:rsid w:val="3F7417FA"/>
    <w:rsid w:val="3F851E62"/>
    <w:rsid w:val="3F885053"/>
    <w:rsid w:val="3F8F009B"/>
    <w:rsid w:val="3FB3156E"/>
    <w:rsid w:val="3FB54E9B"/>
    <w:rsid w:val="3FC201AB"/>
    <w:rsid w:val="3FC75F6D"/>
    <w:rsid w:val="3FD93536"/>
    <w:rsid w:val="3FDB1CDB"/>
    <w:rsid w:val="3FE5255E"/>
    <w:rsid w:val="403C529E"/>
    <w:rsid w:val="404142B4"/>
    <w:rsid w:val="40445837"/>
    <w:rsid w:val="404B10C7"/>
    <w:rsid w:val="40657B50"/>
    <w:rsid w:val="40712FD9"/>
    <w:rsid w:val="40B15D85"/>
    <w:rsid w:val="40B3634A"/>
    <w:rsid w:val="40CB7361"/>
    <w:rsid w:val="4108086F"/>
    <w:rsid w:val="412F2E1E"/>
    <w:rsid w:val="41797DF0"/>
    <w:rsid w:val="41BB74B3"/>
    <w:rsid w:val="41CE5046"/>
    <w:rsid w:val="41D56199"/>
    <w:rsid w:val="41FB7630"/>
    <w:rsid w:val="42154762"/>
    <w:rsid w:val="42250F90"/>
    <w:rsid w:val="42597A54"/>
    <w:rsid w:val="426D1D82"/>
    <w:rsid w:val="42833270"/>
    <w:rsid w:val="42895A92"/>
    <w:rsid w:val="42B46E26"/>
    <w:rsid w:val="42BA6B36"/>
    <w:rsid w:val="42CA37CB"/>
    <w:rsid w:val="4303727E"/>
    <w:rsid w:val="431565B7"/>
    <w:rsid w:val="431636A8"/>
    <w:rsid w:val="433460A5"/>
    <w:rsid w:val="434863A1"/>
    <w:rsid w:val="434F49D0"/>
    <w:rsid w:val="437662C3"/>
    <w:rsid w:val="4390072F"/>
    <w:rsid w:val="43A4188A"/>
    <w:rsid w:val="43B0183C"/>
    <w:rsid w:val="43BD4292"/>
    <w:rsid w:val="43DB6D71"/>
    <w:rsid w:val="44866C41"/>
    <w:rsid w:val="44A258D5"/>
    <w:rsid w:val="44BC7891"/>
    <w:rsid w:val="44C65055"/>
    <w:rsid w:val="44EE78B3"/>
    <w:rsid w:val="45042166"/>
    <w:rsid w:val="450B60EE"/>
    <w:rsid w:val="453762FF"/>
    <w:rsid w:val="453D4BF0"/>
    <w:rsid w:val="45535364"/>
    <w:rsid w:val="45840215"/>
    <w:rsid w:val="4590263A"/>
    <w:rsid w:val="45981FCF"/>
    <w:rsid w:val="45DF0515"/>
    <w:rsid w:val="45FE1427"/>
    <w:rsid w:val="4627514F"/>
    <w:rsid w:val="465E6BDE"/>
    <w:rsid w:val="466107B9"/>
    <w:rsid w:val="46876D01"/>
    <w:rsid w:val="46941350"/>
    <w:rsid w:val="469E035B"/>
    <w:rsid w:val="469F29E3"/>
    <w:rsid w:val="46A319DB"/>
    <w:rsid w:val="46B950AE"/>
    <w:rsid w:val="46B95ABF"/>
    <w:rsid w:val="46C21DB0"/>
    <w:rsid w:val="471F09F9"/>
    <w:rsid w:val="47375B5A"/>
    <w:rsid w:val="473B4173"/>
    <w:rsid w:val="47524F79"/>
    <w:rsid w:val="47593695"/>
    <w:rsid w:val="4761425F"/>
    <w:rsid w:val="477D42B7"/>
    <w:rsid w:val="47916136"/>
    <w:rsid w:val="47A32BDF"/>
    <w:rsid w:val="47AF609D"/>
    <w:rsid w:val="47C0450C"/>
    <w:rsid w:val="47C25566"/>
    <w:rsid w:val="48035531"/>
    <w:rsid w:val="48096275"/>
    <w:rsid w:val="480E307B"/>
    <w:rsid w:val="48AE4E91"/>
    <w:rsid w:val="48B21F7A"/>
    <w:rsid w:val="48C313E1"/>
    <w:rsid w:val="48CD51CA"/>
    <w:rsid w:val="48D6719F"/>
    <w:rsid w:val="48ED16CF"/>
    <w:rsid w:val="4904340C"/>
    <w:rsid w:val="490611BF"/>
    <w:rsid w:val="49665D3B"/>
    <w:rsid w:val="49D1637D"/>
    <w:rsid w:val="49ED2CCD"/>
    <w:rsid w:val="4A0A4C78"/>
    <w:rsid w:val="4A2C7856"/>
    <w:rsid w:val="4A4125A7"/>
    <w:rsid w:val="4A6237B4"/>
    <w:rsid w:val="4A9D039C"/>
    <w:rsid w:val="4AF40370"/>
    <w:rsid w:val="4AF94B77"/>
    <w:rsid w:val="4B132E4A"/>
    <w:rsid w:val="4B2846ED"/>
    <w:rsid w:val="4B3C29CE"/>
    <w:rsid w:val="4B5F5CA7"/>
    <w:rsid w:val="4B8836D1"/>
    <w:rsid w:val="4BC01368"/>
    <w:rsid w:val="4BC50E1D"/>
    <w:rsid w:val="4BCC37B8"/>
    <w:rsid w:val="4BDE0A8D"/>
    <w:rsid w:val="4BFA6DA3"/>
    <w:rsid w:val="4C1B713C"/>
    <w:rsid w:val="4C37326D"/>
    <w:rsid w:val="4C3D0ADA"/>
    <w:rsid w:val="4C3D5B59"/>
    <w:rsid w:val="4C4A42B4"/>
    <w:rsid w:val="4C713CE9"/>
    <w:rsid w:val="4C76484D"/>
    <w:rsid w:val="4C7F39E4"/>
    <w:rsid w:val="4C922648"/>
    <w:rsid w:val="4C975EAA"/>
    <w:rsid w:val="4CB15F74"/>
    <w:rsid w:val="4CE33636"/>
    <w:rsid w:val="4CE45B7C"/>
    <w:rsid w:val="4CF223DD"/>
    <w:rsid w:val="4CFC0268"/>
    <w:rsid w:val="4D2A3ADF"/>
    <w:rsid w:val="4D4225B0"/>
    <w:rsid w:val="4D5D58EE"/>
    <w:rsid w:val="4D6D11DE"/>
    <w:rsid w:val="4DD31431"/>
    <w:rsid w:val="4DD91382"/>
    <w:rsid w:val="4DDF6D68"/>
    <w:rsid w:val="4DE6294C"/>
    <w:rsid w:val="4E104EEE"/>
    <w:rsid w:val="4E1D10E6"/>
    <w:rsid w:val="4E4243B5"/>
    <w:rsid w:val="4E577292"/>
    <w:rsid w:val="4E5E3F87"/>
    <w:rsid w:val="4E7178D5"/>
    <w:rsid w:val="4EB31A36"/>
    <w:rsid w:val="4EC4794C"/>
    <w:rsid w:val="4ED2363C"/>
    <w:rsid w:val="4EF17CD7"/>
    <w:rsid w:val="4EF57DF4"/>
    <w:rsid w:val="4F0A2F49"/>
    <w:rsid w:val="4F3647BD"/>
    <w:rsid w:val="4F414812"/>
    <w:rsid w:val="4F540594"/>
    <w:rsid w:val="4F64323B"/>
    <w:rsid w:val="4F767D3B"/>
    <w:rsid w:val="4FAB4627"/>
    <w:rsid w:val="4FD7291F"/>
    <w:rsid w:val="508B6B1A"/>
    <w:rsid w:val="50C4024B"/>
    <w:rsid w:val="50DE54E3"/>
    <w:rsid w:val="50E823A6"/>
    <w:rsid w:val="50F01802"/>
    <w:rsid w:val="50FE1437"/>
    <w:rsid w:val="510D2414"/>
    <w:rsid w:val="516F79B3"/>
    <w:rsid w:val="5183326E"/>
    <w:rsid w:val="51A030BB"/>
    <w:rsid w:val="51A039B1"/>
    <w:rsid w:val="51A34E2F"/>
    <w:rsid w:val="52045E28"/>
    <w:rsid w:val="52186A29"/>
    <w:rsid w:val="52514230"/>
    <w:rsid w:val="527A6CB0"/>
    <w:rsid w:val="527D0408"/>
    <w:rsid w:val="5294522F"/>
    <w:rsid w:val="52B82F69"/>
    <w:rsid w:val="52D500C4"/>
    <w:rsid w:val="52DD6AEA"/>
    <w:rsid w:val="52E773C8"/>
    <w:rsid w:val="531174FB"/>
    <w:rsid w:val="5326702C"/>
    <w:rsid w:val="532A3E15"/>
    <w:rsid w:val="53682305"/>
    <w:rsid w:val="53756E04"/>
    <w:rsid w:val="539457F0"/>
    <w:rsid w:val="53C604B9"/>
    <w:rsid w:val="53DF4928"/>
    <w:rsid w:val="53E00E17"/>
    <w:rsid w:val="53F5213D"/>
    <w:rsid w:val="54174E6E"/>
    <w:rsid w:val="5428786B"/>
    <w:rsid w:val="542D74D1"/>
    <w:rsid w:val="54425186"/>
    <w:rsid w:val="544E712D"/>
    <w:rsid w:val="54642984"/>
    <w:rsid w:val="54706FB7"/>
    <w:rsid w:val="54873751"/>
    <w:rsid w:val="54A86BBE"/>
    <w:rsid w:val="54CA526D"/>
    <w:rsid w:val="54EB141C"/>
    <w:rsid w:val="55055E63"/>
    <w:rsid w:val="55166F3A"/>
    <w:rsid w:val="55277C9C"/>
    <w:rsid w:val="55585D97"/>
    <w:rsid w:val="558812FC"/>
    <w:rsid w:val="558A7297"/>
    <w:rsid w:val="55B50759"/>
    <w:rsid w:val="55CA52C0"/>
    <w:rsid w:val="55CB3EE6"/>
    <w:rsid w:val="55E47AFC"/>
    <w:rsid w:val="56255F74"/>
    <w:rsid w:val="56296B2A"/>
    <w:rsid w:val="56334A63"/>
    <w:rsid w:val="56384905"/>
    <w:rsid w:val="563F6132"/>
    <w:rsid w:val="56465A7F"/>
    <w:rsid w:val="564E38C1"/>
    <w:rsid w:val="569E7744"/>
    <w:rsid w:val="56B2413A"/>
    <w:rsid w:val="56BD5670"/>
    <w:rsid w:val="56C71AEB"/>
    <w:rsid w:val="56D97869"/>
    <w:rsid w:val="56EE25F6"/>
    <w:rsid w:val="57170A2C"/>
    <w:rsid w:val="572D107A"/>
    <w:rsid w:val="573349FC"/>
    <w:rsid w:val="57A71327"/>
    <w:rsid w:val="57CC17DF"/>
    <w:rsid w:val="57D007C9"/>
    <w:rsid w:val="57DA6306"/>
    <w:rsid w:val="57EA1C1F"/>
    <w:rsid w:val="580E6DC2"/>
    <w:rsid w:val="583F6FDB"/>
    <w:rsid w:val="58573077"/>
    <w:rsid w:val="58835FD2"/>
    <w:rsid w:val="58871693"/>
    <w:rsid w:val="588747CB"/>
    <w:rsid w:val="58946EEF"/>
    <w:rsid w:val="589A7A8A"/>
    <w:rsid w:val="58B132BE"/>
    <w:rsid w:val="58B301DA"/>
    <w:rsid w:val="58BB3AE3"/>
    <w:rsid w:val="58DC6625"/>
    <w:rsid w:val="59087B65"/>
    <w:rsid w:val="595F20C6"/>
    <w:rsid w:val="59636728"/>
    <w:rsid w:val="59BF2B77"/>
    <w:rsid w:val="59C74D20"/>
    <w:rsid w:val="59CC6603"/>
    <w:rsid w:val="59E2500A"/>
    <w:rsid w:val="59E9460B"/>
    <w:rsid w:val="59F77BA1"/>
    <w:rsid w:val="5A1804F3"/>
    <w:rsid w:val="5A3357B4"/>
    <w:rsid w:val="5A374DB9"/>
    <w:rsid w:val="5A6A421D"/>
    <w:rsid w:val="5A6D608F"/>
    <w:rsid w:val="5A9412D5"/>
    <w:rsid w:val="5A947F87"/>
    <w:rsid w:val="5A970BFE"/>
    <w:rsid w:val="5A9C32F9"/>
    <w:rsid w:val="5AA1667A"/>
    <w:rsid w:val="5AAE1C11"/>
    <w:rsid w:val="5AAE7320"/>
    <w:rsid w:val="5AB93151"/>
    <w:rsid w:val="5ACA5820"/>
    <w:rsid w:val="5AD02820"/>
    <w:rsid w:val="5AE865B5"/>
    <w:rsid w:val="5AE95AEA"/>
    <w:rsid w:val="5B5E592D"/>
    <w:rsid w:val="5B5F7A13"/>
    <w:rsid w:val="5B6737DE"/>
    <w:rsid w:val="5B9913FF"/>
    <w:rsid w:val="5B9966B1"/>
    <w:rsid w:val="5B9E785B"/>
    <w:rsid w:val="5BA67546"/>
    <w:rsid w:val="5BE94967"/>
    <w:rsid w:val="5BEB536A"/>
    <w:rsid w:val="5BED734F"/>
    <w:rsid w:val="5C1473CA"/>
    <w:rsid w:val="5C1E200D"/>
    <w:rsid w:val="5C313664"/>
    <w:rsid w:val="5C441A00"/>
    <w:rsid w:val="5C6D2F18"/>
    <w:rsid w:val="5C821DB6"/>
    <w:rsid w:val="5C897382"/>
    <w:rsid w:val="5C9F6637"/>
    <w:rsid w:val="5CB54206"/>
    <w:rsid w:val="5CD10A9B"/>
    <w:rsid w:val="5CD60B74"/>
    <w:rsid w:val="5D0D02AF"/>
    <w:rsid w:val="5D175B2D"/>
    <w:rsid w:val="5D233776"/>
    <w:rsid w:val="5D6E7F61"/>
    <w:rsid w:val="5D715756"/>
    <w:rsid w:val="5D790CC3"/>
    <w:rsid w:val="5D8D231F"/>
    <w:rsid w:val="5DDD4468"/>
    <w:rsid w:val="5E0877E3"/>
    <w:rsid w:val="5E1762C7"/>
    <w:rsid w:val="5E221F84"/>
    <w:rsid w:val="5E2324FE"/>
    <w:rsid w:val="5E5E1423"/>
    <w:rsid w:val="5E7C4610"/>
    <w:rsid w:val="5E8408C7"/>
    <w:rsid w:val="5E967FA4"/>
    <w:rsid w:val="5EAE6EB6"/>
    <w:rsid w:val="5EC953EE"/>
    <w:rsid w:val="5F162B9B"/>
    <w:rsid w:val="5F1652CE"/>
    <w:rsid w:val="5F4F0E5B"/>
    <w:rsid w:val="5F605E21"/>
    <w:rsid w:val="5F786C6A"/>
    <w:rsid w:val="5F9370DF"/>
    <w:rsid w:val="5F977EBF"/>
    <w:rsid w:val="5FD00BC8"/>
    <w:rsid w:val="5FDB068A"/>
    <w:rsid w:val="5FE32E32"/>
    <w:rsid w:val="5FEB4029"/>
    <w:rsid w:val="5FF00A2D"/>
    <w:rsid w:val="600B035B"/>
    <w:rsid w:val="60111BED"/>
    <w:rsid w:val="60225304"/>
    <w:rsid w:val="603038C9"/>
    <w:rsid w:val="605340F6"/>
    <w:rsid w:val="608276C7"/>
    <w:rsid w:val="609B00F6"/>
    <w:rsid w:val="60B152A2"/>
    <w:rsid w:val="60DE50D7"/>
    <w:rsid w:val="60E46AE0"/>
    <w:rsid w:val="60E94D82"/>
    <w:rsid w:val="60FD519E"/>
    <w:rsid w:val="611325AA"/>
    <w:rsid w:val="61174990"/>
    <w:rsid w:val="614E2973"/>
    <w:rsid w:val="614E3A03"/>
    <w:rsid w:val="61595065"/>
    <w:rsid w:val="61873516"/>
    <w:rsid w:val="61A139E3"/>
    <w:rsid w:val="61E90E59"/>
    <w:rsid w:val="61F33C77"/>
    <w:rsid w:val="6207366A"/>
    <w:rsid w:val="62080B18"/>
    <w:rsid w:val="621D1D8A"/>
    <w:rsid w:val="623324D7"/>
    <w:rsid w:val="62335EBF"/>
    <w:rsid w:val="623822A3"/>
    <w:rsid w:val="62524F1A"/>
    <w:rsid w:val="6272396D"/>
    <w:rsid w:val="62A33B19"/>
    <w:rsid w:val="62C922C7"/>
    <w:rsid w:val="62CF49B2"/>
    <w:rsid w:val="62D31E17"/>
    <w:rsid w:val="62DE6AB6"/>
    <w:rsid w:val="62DF706D"/>
    <w:rsid w:val="62F87A70"/>
    <w:rsid w:val="63140436"/>
    <w:rsid w:val="6322582E"/>
    <w:rsid w:val="632879D2"/>
    <w:rsid w:val="633A4805"/>
    <w:rsid w:val="63422399"/>
    <w:rsid w:val="6348174E"/>
    <w:rsid w:val="634A75A7"/>
    <w:rsid w:val="63571585"/>
    <w:rsid w:val="635D7E5E"/>
    <w:rsid w:val="637042A7"/>
    <w:rsid w:val="6380151A"/>
    <w:rsid w:val="638C70EF"/>
    <w:rsid w:val="63977F39"/>
    <w:rsid w:val="63B7476C"/>
    <w:rsid w:val="63B8083F"/>
    <w:rsid w:val="63F045CF"/>
    <w:rsid w:val="640716E3"/>
    <w:rsid w:val="643537FE"/>
    <w:rsid w:val="644A4A48"/>
    <w:rsid w:val="644E0AEC"/>
    <w:rsid w:val="647E734B"/>
    <w:rsid w:val="64854D3E"/>
    <w:rsid w:val="64A7093C"/>
    <w:rsid w:val="64AF2A7B"/>
    <w:rsid w:val="64CF14BE"/>
    <w:rsid w:val="64D531C7"/>
    <w:rsid w:val="64E47B4F"/>
    <w:rsid w:val="64EE4F1F"/>
    <w:rsid w:val="65232EFE"/>
    <w:rsid w:val="655928E7"/>
    <w:rsid w:val="656C1FFE"/>
    <w:rsid w:val="65791C02"/>
    <w:rsid w:val="657F43D4"/>
    <w:rsid w:val="659A0544"/>
    <w:rsid w:val="65B64857"/>
    <w:rsid w:val="65DD0B1F"/>
    <w:rsid w:val="660C0EA0"/>
    <w:rsid w:val="664A151F"/>
    <w:rsid w:val="664B01E5"/>
    <w:rsid w:val="665B5259"/>
    <w:rsid w:val="668550DB"/>
    <w:rsid w:val="669703CA"/>
    <w:rsid w:val="66C22723"/>
    <w:rsid w:val="66CE6F1E"/>
    <w:rsid w:val="66D631E3"/>
    <w:rsid w:val="66F85375"/>
    <w:rsid w:val="6701565A"/>
    <w:rsid w:val="67765A9A"/>
    <w:rsid w:val="678E6B41"/>
    <w:rsid w:val="679773E9"/>
    <w:rsid w:val="67AB61D9"/>
    <w:rsid w:val="67BD0D54"/>
    <w:rsid w:val="67C92F50"/>
    <w:rsid w:val="67D418BC"/>
    <w:rsid w:val="67E6013F"/>
    <w:rsid w:val="67EB3EBF"/>
    <w:rsid w:val="682B688C"/>
    <w:rsid w:val="68383856"/>
    <w:rsid w:val="686B482C"/>
    <w:rsid w:val="6873211D"/>
    <w:rsid w:val="68757609"/>
    <w:rsid w:val="68880592"/>
    <w:rsid w:val="688A269D"/>
    <w:rsid w:val="6899012E"/>
    <w:rsid w:val="68A94933"/>
    <w:rsid w:val="68B27663"/>
    <w:rsid w:val="68BA525F"/>
    <w:rsid w:val="68BB05DA"/>
    <w:rsid w:val="68C90178"/>
    <w:rsid w:val="68CA7028"/>
    <w:rsid w:val="68E62666"/>
    <w:rsid w:val="68FE413E"/>
    <w:rsid w:val="691A1EA1"/>
    <w:rsid w:val="691C1E8A"/>
    <w:rsid w:val="69472165"/>
    <w:rsid w:val="6952079F"/>
    <w:rsid w:val="699903BD"/>
    <w:rsid w:val="6A7376AA"/>
    <w:rsid w:val="6A744354"/>
    <w:rsid w:val="6A7E16DC"/>
    <w:rsid w:val="6AA24134"/>
    <w:rsid w:val="6AA26570"/>
    <w:rsid w:val="6AAF77DC"/>
    <w:rsid w:val="6AE659FB"/>
    <w:rsid w:val="6B0872D9"/>
    <w:rsid w:val="6B113DBC"/>
    <w:rsid w:val="6B370F28"/>
    <w:rsid w:val="6B432FC3"/>
    <w:rsid w:val="6B4528AF"/>
    <w:rsid w:val="6B470D94"/>
    <w:rsid w:val="6B875950"/>
    <w:rsid w:val="6B8D50EC"/>
    <w:rsid w:val="6BA75EC4"/>
    <w:rsid w:val="6BAD4A62"/>
    <w:rsid w:val="6BCA6093"/>
    <w:rsid w:val="6BE373CA"/>
    <w:rsid w:val="6BE962C5"/>
    <w:rsid w:val="6BFB3FB7"/>
    <w:rsid w:val="6C047BD5"/>
    <w:rsid w:val="6C13171F"/>
    <w:rsid w:val="6C267C0E"/>
    <w:rsid w:val="6C2C2110"/>
    <w:rsid w:val="6C3078F9"/>
    <w:rsid w:val="6C47215F"/>
    <w:rsid w:val="6C4942D3"/>
    <w:rsid w:val="6C5A177A"/>
    <w:rsid w:val="6C627982"/>
    <w:rsid w:val="6C877B49"/>
    <w:rsid w:val="6C9F6475"/>
    <w:rsid w:val="6CCF5389"/>
    <w:rsid w:val="6CE970EE"/>
    <w:rsid w:val="6CEA4B2E"/>
    <w:rsid w:val="6CEF2B8B"/>
    <w:rsid w:val="6D206F63"/>
    <w:rsid w:val="6D385AE5"/>
    <w:rsid w:val="6D5B45F5"/>
    <w:rsid w:val="6DA437B0"/>
    <w:rsid w:val="6DBC714E"/>
    <w:rsid w:val="6DCE2FE8"/>
    <w:rsid w:val="6DEE7761"/>
    <w:rsid w:val="6E1F5B2C"/>
    <w:rsid w:val="6E2E6243"/>
    <w:rsid w:val="6E844A07"/>
    <w:rsid w:val="6E850B27"/>
    <w:rsid w:val="6E8F30EF"/>
    <w:rsid w:val="6E9A240B"/>
    <w:rsid w:val="6E9A354D"/>
    <w:rsid w:val="6EAD0B01"/>
    <w:rsid w:val="6EC13ADF"/>
    <w:rsid w:val="6EC15AB9"/>
    <w:rsid w:val="6EC45A6D"/>
    <w:rsid w:val="6EF7085D"/>
    <w:rsid w:val="6EF95B84"/>
    <w:rsid w:val="6F111BF8"/>
    <w:rsid w:val="6F140CC0"/>
    <w:rsid w:val="6F1A75B1"/>
    <w:rsid w:val="6F212A60"/>
    <w:rsid w:val="6F2843E1"/>
    <w:rsid w:val="6F323B92"/>
    <w:rsid w:val="6F3A5101"/>
    <w:rsid w:val="6F4F1FFE"/>
    <w:rsid w:val="6F564DFF"/>
    <w:rsid w:val="6F6336E8"/>
    <w:rsid w:val="6F6D0272"/>
    <w:rsid w:val="6F893E2B"/>
    <w:rsid w:val="6F9655DA"/>
    <w:rsid w:val="6FA117B5"/>
    <w:rsid w:val="6FBB2FFC"/>
    <w:rsid w:val="6FD60158"/>
    <w:rsid w:val="6FF6453E"/>
    <w:rsid w:val="70170DA1"/>
    <w:rsid w:val="701C781D"/>
    <w:rsid w:val="702654E4"/>
    <w:rsid w:val="702E52F3"/>
    <w:rsid w:val="706C2A4D"/>
    <w:rsid w:val="70743BF4"/>
    <w:rsid w:val="708E29B3"/>
    <w:rsid w:val="70DB6285"/>
    <w:rsid w:val="70F214A4"/>
    <w:rsid w:val="70F64864"/>
    <w:rsid w:val="70FC2E78"/>
    <w:rsid w:val="71150E82"/>
    <w:rsid w:val="7138696B"/>
    <w:rsid w:val="715C7557"/>
    <w:rsid w:val="71686382"/>
    <w:rsid w:val="717B486F"/>
    <w:rsid w:val="718257BE"/>
    <w:rsid w:val="718755E5"/>
    <w:rsid w:val="71C05A12"/>
    <w:rsid w:val="7218198B"/>
    <w:rsid w:val="72332F31"/>
    <w:rsid w:val="723D1AD5"/>
    <w:rsid w:val="726F4BA9"/>
    <w:rsid w:val="7271263A"/>
    <w:rsid w:val="72870AC5"/>
    <w:rsid w:val="733D3949"/>
    <w:rsid w:val="7346557D"/>
    <w:rsid w:val="734A0B25"/>
    <w:rsid w:val="735207A1"/>
    <w:rsid w:val="73A422EE"/>
    <w:rsid w:val="73BC1D1D"/>
    <w:rsid w:val="74063A79"/>
    <w:rsid w:val="74144B5B"/>
    <w:rsid w:val="744732DD"/>
    <w:rsid w:val="746549E0"/>
    <w:rsid w:val="747A2C32"/>
    <w:rsid w:val="749C5ECD"/>
    <w:rsid w:val="74CE6F7F"/>
    <w:rsid w:val="74F07D94"/>
    <w:rsid w:val="750349EC"/>
    <w:rsid w:val="750E57A4"/>
    <w:rsid w:val="755844C3"/>
    <w:rsid w:val="7587089D"/>
    <w:rsid w:val="758927E4"/>
    <w:rsid w:val="75AD14F5"/>
    <w:rsid w:val="75C3417B"/>
    <w:rsid w:val="75F51C1B"/>
    <w:rsid w:val="76015676"/>
    <w:rsid w:val="76127810"/>
    <w:rsid w:val="76375BC7"/>
    <w:rsid w:val="763B7A81"/>
    <w:rsid w:val="764672A5"/>
    <w:rsid w:val="765C1685"/>
    <w:rsid w:val="76D128DB"/>
    <w:rsid w:val="76E933BE"/>
    <w:rsid w:val="76F253DB"/>
    <w:rsid w:val="771F39ED"/>
    <w:rsid w:val="7731767F"/>
    <w:rsid w:val="774F1A55"/>
    <w:rsid w:val="77785A5B"/>
    <w:rsid w:val="77C851B4"/>
    <w:rsid w:val="77CB771D"/>
    <w:rsid w:val="77E803F0"/>
    <w:rsid w:val="77F20727"/>
    <w:rsid w:val="77F77A4E"/>
    <w:rsid w:val="782C033D"/>
    <w:rsid w:val="7832113E"/>
    <w:rsid w:val="78332F4A"/>
    <w:rsid w:val="784C125C"/>
    <w:rsid w:val="784C4EC7"/>
    <w:rsid w:val="786A2A41"/>
    <w:rsid w:val="788B2EB2"/>
    <w:rsid w:val="788D72D1"/>
    <w:rsid w:val="7893329F"/>
    <w:rsid w:val="78A30914"/>
    <w:rsid w:val="78BF7EE1"/>
    <w:rsid w:val="78CB2AD6"/>
    <w:rsid w:val="790C0711"/>
    <w:rsid w:val="79155B82"/>
    <w:rsid w:val="79501FD3"/>
    <w:rsid w:val="796E07F6"/>
    <w:rsid w:val="797B5E54"/>
    <w:rsid w:val="79A0518D"/>
    <w:rsid w:val="79B010D1"/>
    <w:rsid w:val="79E941B1"/>
    <w:rsid w:val="79EE669E"/>
    <w:rsid w:val="79FB36F6"/>
    <w:rsid w:val="7A4A214E"/>
    <w:rsid w:val="7A796415"/>
    <w:rsid w:val="7AA3189F"/>
    <w:rsid w:val="7AB66E49"/>
    <w:rsid w:val="7AB92659"/>
    <w:rsid w:val="7ACF28C2"/>
    <w:rsid w:val="7ADC3238"/>
    <w:rsid w:val="7AEB3E1D"/>
    <w:rsid w:val="7B201FFC"/>
    <w:rsid w:val="7B316039"/>
    <w:rsid w:val="7B3E649C"/>
    <w:rsid w:val="7B7B65A9"/>
    <w:rsid w:val="7B9222C7"/>
    <w:rsid w:val="7BAC5505"/>
    <w:rsid w:val="7BDF4E52"/>
    <w:rsid w:val="7C0930D8"/>
    <w:rsid w:val="7C4A4ED1"/>
    <w:rsid w:val="7C672899"/>
    <w:rsid w:val="7CA0545C"/>
    <w:rsid w:val="7CA57665"/>
    <w:rsid w:val="7CAB44EC"/>
    <w:rsid w:val="7D053BF2"/>
    <w:rsid w:val="7D254BF0"/>
    <w:rsid w:val="7DC903E0"/>
    <w:rsid w:val="7DEC3942"/>
    <w:rsid w:val="7DEE2028"/>
    <w:rsid w:val="7E117104"/>
    <w:rsid w:val="7E1640FB"/>
    <w:rsid w:val="7E387D8E"/>
    <w:rsid w:val="7E44564D"/>
    <w:rsid w:val="7E4A029B"/>
    <w:rsid w:val="7E86326F"/>
    <w:rsid w:val="7EA9424E"/>
    <w:rsid w:val="7EC53FD0"/>
    <w:rsid w:val="7EDF38ED"/>
    <w:rsid w:val="7EEC1DCB"/>
    <w:rsid w:val="7F016B19"/>
    <w:rsid w:val="7F0F0C91"/>
    <w:rsid w:val="7F0F1F32"/>
    <w:rsid w:val="7F520389"/>
    <w:rsid w:val="7F9176DE"/>
    <w:rsid w:val="7FA40E3D"/>
    <w:rsid w:val="7FAB5685"/>
    <w:rsid w:val="7FAC355B"/>
    <w:rsid w:val="7FB34ED9"/>
    <w:rsid w:val="7FBE0B74"/>
    <w:rsid w:val="7FC42A33"/>
    <w:rsid w:val="7FD370FA"/>
    <w:rsid w:val="7FD84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1440" w:firstLineChars="200"/>
    </w:pPr>
    <w:rPr>
      <w:rFonts w:ascii="微软雅黑" w:hAnsi="微软雅黑" w:eastAsia="微软雅黑" w:cs="Times New Roman"/>
      <w:kern w:val="2"/>
      <w:sz w:val="21"/>
      <w:szCs w:val="21"/>
      <w:lang w:val="en-US" w:eastAsia="zh-CN" w:bidi="ar-SA"/>
    </w:rPr>
  </w:style>
  <w:style w:type="paragraph" w:styleId="2">
    <w:name w:val="heading 1"/>
    <w:basedOn w:val="1"/>
    <w:next w:val="1"/>
    <w:link w:val="32"/>
    <w:qFormat/>
    <w:uiPriority w:val="0"/>
    <w:pPr>
      <w:keepNext/>
      <w:keepLines/>
      <w:numPr>
        <w:ilvl w:val="0"/>
        <w:numId w:val="1"/>
      </w:numPr>
      <w:spacing w:before="80" w:after="80"/>
      <w:ind w:left="0" w:firstLine="0" w:firstLineChars="0"/>
      <w:outlineLvl w:val="0"/>
    </w:pPr>
    <w:rPr>
      <w:rFonts w:eastAsia="黑体"/>
      <w:b/>
      <w:bCs/>
      <w:kern w:val="44"/>
      <w:sz w:val="32"/>
      <w:szCs w:val="44"/>
    </w:rPr>
  </w:style>
  <w:style w:type="paragraph" w:styleId="3">
    <w:name w:val="heading 2"/>
    <w:basedOn w:val="1"/>
    <w:next w:val="1"/>
    <w:link w:val="27"/>
    <w:unhideWhenUsed/>
    <w:qFormat/>
    <w:uiPriority w:val="0"/>
    <w:pPr>
      <w:keepNext/>
      <w:keepLines/>
      <w:numPr>
        <w:ilvl w:val="1"/>
        <w:numId w:val="1"/>
      </w:numPr>
      <w:tabs>
        <w:tab w:val="left" w:pos="425"/>
      </w:tabs>
      <w:spacing w:before="120" w:after="120"/>
      <w:ind w:left="210" w:leftChars="100" w:firstLine="0" w:firstLineChars="0"/>
      <w:outlineLvl w:val="1"/>
    </w:pPr>
    <w:rPr>
      <w:rFonts w:ascii="微软雅黑" w:hAnsi="微软雅黑"/>
      <w:bCs/>
      <w:sz w:val="28"/>
      <w:szCs w:val="28"/>
    </w:rPr>
  </w:style>
  <w:style w:type="paragraph" w:styleId="4">
    <w:name w:val="heading 3"/>
    <w:basedOn w:val="1"/>
    <w:next w:val="1"/>
    <w:link w:val="26"/>
    <w:unhideWhenUsed/>
    <w:qFormat/>
    <w:uiPriority w:val="0"/>
    <w:pPr>
      <w:keepLines/>
      <w:numPr>
        <w:ilvl w:val="2"/>
        <w:numId w:val="1"/>
      </w:numPr>
      <w:tabs>
        <w:tab w:val="left" w:pos="0"/>
        <w:tab w:val="left" w:pos="425"/>
        <w:tab w:val="left" w:pos="5897"/>
      </w:tabs>
      <w:bidi w:val="0"/>
      <w:adjustRightInd/>
      <w:spacing w:before="100" w:beforeLines="100" w:after="50" w:afterLines="50"/>
      <w:ind w:left="907" w:leftChars="0" w:hanging="794"/>
      <w:jc w:val="left"/>
      <w:outlineLvl w:val="2"/>
    </w:pPr>
    <w:rPr>
      <w:rFonts w:ascii="Courier New" w:hAnsi="Courier New" w:eastAsia="黑体"/>
      <w:b/>
      <w:bCs/>
      <w:sz w:val="24"/>
      <w:szCs w:val="32"/>
    </w:rPr>
  </w:style>
  <w:style w:type="paragraph" w:styleId="5">
    <w:name w:val="heading 4"/>
    <w:basedOn w:val="1"/>
    <w:next w:val="1"/>
    <w:link w:val="28"/>
    <w:semiHidden/>
    <w:unhideWhenUsed/>
    <w:qFormat/>
    <w:uiPriority w:val="0"/>
    <w:pPr>
      <w:keepLines/>
      <w:numPr>
        <w:ilvl w:val="3"/>
        <w:numId w:val="1"/>
      </w:numPr>
      <w:tabs>
        <w:tab w:val="left" w:pos="0"/>
        <w:tab w:val="left" w:pos="105"/>
      </w:tabs>
      <w:adjustRightInd/>
      <w:snapToGrid/>
      <w:spacing w:before="100" w:beforeLines="100" w:after="50" w:afterLines="50"/>
      <w:ind w:left="1247" w:hanging="963"/>
      <w:outlineLvl w:val="3"/>
    </w:pPr>
    <w:rPr>
      <w:rFonts w:ascii="Courier New" w:hAnsi="Courier New" w:eastAsia="黑体"/>
      <w:b/>
      <w:bCs/>
      <w:sz w:val="24"/>
    </w:rPr>
  </w:style>
  <w:style w:type="paragraph" w:styleId="6">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rFonts w:ascii="Courier New" w:hAnsi="Courier New" w:eastAsia="黑体"/>
      <w:b/>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9">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pPr>
      <w:spacing w:line="240" w:lineRule="atLeast"/>
      <w:ind w:firstLine="0" w:firstLineChars="0"/>
      <w:jc w:val="center"/>
    </w:pPr>
    <w:rPr>
      <w:rFonts w:eastAsia="仿宋"/>
    </w:rPr>
  </w:style>
  <w:style w:type="paragraph" w:styleId="12">
    <w:name w:val="footer"/>
    <w:basedOn w:val="1"/>
    <w:qFormat/>
    <w:uiPriority w:val="99"/>
    <w:pPr>
      <w:tabs>
        <w:tab w:val="center" w:pos="4153"/>
        <w:tab w:val="right" w:pos="8306"/>
      </w:tabs>
      <w:snapToGrid w:val="0"/>
    </w:pPr>
    <w:rPr>
      <w:sz w:val="18"/>
      <w:szCs w:val="18"/>
    </w:rPr>
  </w:style>
  <w:style w:type="paragraph" w:styleId="13">
    <w:name w:val="header"/>
    <w:basedOn w:val="1"/>
    <w:qFormat/>
    <w:uiPriority w:val="99"/>
    <w:pPr>
      <w:pBdr>
        <w:bottom w:val="single" w:color="auto" w:sz="6" w:space="1"/>
      </w:pBdr>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0"/>
    <w:rPr>
      <w:i/>
    </w:rPr>
  </w:style>
  <w:style w:type="paragraph" w:customStyle="1" w:styleId="21">
    <w:name w:val="项目文本"/>
    <w:basedOn w:val="1"/>
    <w:qFormat/>
    <w:uiPriority w:val="0"/>
    <w:pPr>
      <w:numPr>
        <w:ilvl w:val="4"/>
        <w:numId w:val="1"/>
      </w:numPr>
      <w:ind w:left="1134" w:hanging="567"/>
    </w:pPr>
  </w:style>
  <w:style w:type="paragraph" w:customStyle="1" w:styleId="22">
    <w:name w:val="项目文本2"/>
    <w:basedOn w:val="1"/>
    <w:qFormat/>
    <w:uiPriority w:val="0"/>
    <w:pPr>
      <w:numPr>
        <w:ilvl w:val="5"/>
        <w:numId w:val="1"/>
      </w:numPr>
      <w:ind w:left="1247" w:hanging="340"/>
    </w:pPr>
  </w:style>
  <w:style w:type="paragraph" w:customStyle="1" w:styleId="23">
    <w:name w:val="项目文本3"/>
    <w:basedOn w:val="1"/>
    <w:qFormat/>
    <w:uiPriority w:val="0"/>
    <w:pPr>
      <w:numPr>
        <w:ilvl w:val="6"/>
        <w:numId w:val="1"/>
      </w:numPr>
      <w:ind w:left="1474" w:hanging="340"/>
    </w:pPr>
  </w:style>
  <w:style w:type="paragraph" w:customStyle="1" w:styleId="24">
    <w:name w:val="项目文本4"/>
    <w:basedOn w:val="1"/>
    <w:link w:val="33"/>
    <w:qFormat/>
    <w:uiPriority w:val="0"/>
    <w:pPr>
      <w:numPr>
        <w:ilvl w:val="7"/>
        <w:numId w:val="1"/>
      </w:numPr>
      <w:ind w:left="1701" w:hanging="340"/>
    </w:pPr>
  </w:style>
  <w:style w:type="paragraph" w:customStyle="1" w:styleId="25">
    <w:name w:val="注释"/>
    <w:basedOn w:val="1"/>
    <w:qFormat/>
    <w:uiPriority w:val="0"/>
    <w:pPr>
      <w:ind w:left="0" w:leftChars="0" w:firstLine="0" w:firstLineChars="0"/>
    </w:pPr>
    <w:rPr>
      <w:rFonts w:eastAsia="楷体"/>
    </w:rPr>
  </w:style>
  <w:style w:type="character" w:customStyle="1" w:styleId="26">
    <w:name w:val="标题 3 Char"/>
    <w:link w:val="4"/>
    <w:qFormat/>
    <w:uiPriority w:val="0"/>
    <w:rPr>
      <w:rFonts w:ascii="Courier New" w:hAnsi="Courier New" w:eastAsia="黑体"/>
      <w:b/>
      <w:bCs/>
      <w:w w:val="100"/>
      <w:kern w:val="2"/>
      <w:sz w:val="24"/>
      <w:szCs w:val="32"/>
    </w:rPr>
  </w:style>
  <w:style w:type="character" w:customStyle="1" w:styleId="27">
    <w:name w:val="标题 2 Char"/>
    <w:link w:val="3"/>
    <w:qFormat/>
    <w:uiPriority w:val="0"/>
    <w:rPr>
      <w:rFonts w:ascii="微软雅黑" w:hAnsi="微软雅黑" w:eastAsia="微软雅黑"/>
      <w:bCs/>
      <w:kern w:val="2"/>
      <w:sz w:val="28"/>
      <w:szCs w:val="28"/>
    </w:rPr>
  </w:style>
  <w:style w:type="character" w:customStyle="1" w:styleId="28">
    <w:name w:val="标题 4 Char"/>
    <w:basedOn w:val="19"/>
    <w:link w:val="5"/>
    <w:qFormat/>
    <w:uiPriority w:val="0"/>
    <w:rPr>
      <w:rFonts w:ascii="Courier New" w:hAnsi="Courier New" w:eastAsia="黑体"/>
      <w:b/>
      <w:bCs/>
      <w:kern w:val="2"/>
      <w:sz w:val="24"/>
      <w:szCs w:val="21"/>
    </w:rPr>
  </w:style>
  <w:style w:type="paragraph" w:customStyle="1" w:styleId="29">
    <w:name w:val="标题3"/>
    <w:basedOn w:val="1"/>
    <w:next w:val="1"/>
    <w:qFormat/>
    <w:uiPriority w:val="0"/>
    <w:pPr>
      <w:keepLines/>
      <w:outlineLvl w:val="2"/>
    </w:pPr>
    <w:rPr>
      <w:rFonts w:ascii="Courier New" w:hAnsi="Courier New" w:eastAsia="微软雅黑"/>
    </w:rPr>
  </w:style>
  <w:style w:type="paragraph" w:customStyle="1" w:styleId="30">
    <w:name w:val="TOC 标题1"/>
    <w:basedOn w:val="2"/>
    <w:next w:val="1"/>
    <w:unhideWhenUsed/>
    <w:qFormat/>
    <w:uiPriority w:val="39"/>
    <w:pPr>
      <w:widowControl/>
      <w:numPr>
        <w:numId w:val="0"/>
      </w:numPr>
      <w:spacing w:before="480" w:after="0" w:line="276" w:lineRule="auto"/>
      <w:outlineLvl w:val="9"/>
    </w:pPr>
    <w:rPr>
      <w:rFonts w:asciiTheme="majorHAnsi" w:hAnsiTheme="majorHAnsi" w:eastAsiaTheme="majorEastAsia" w:cstheme="majorBidi"/>
      <w:color w:val="2E75B6" w:themeColor="accent1" w:themeShade="BF"/>
      <w:kern w:val="0"/>
      <w:sz w:val="28"/>
      <w:szCs w:val="28"/>
    </w:rPr>
  </w:style>
  <w:style w:type="table" w:customStyle="1" w:styleId="31">
    <w:name w:val="Grid Table 1 Light"/>
    <w:basedOn w:val="1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2">
    <w:name w:val="标题 1 Char"/>
    <w:link w:val="2"/>
    <w:qFormat/>
    <w:uiPriority w:val="0"/>
    <w:rPr>
      <w:rFonts w:eastAsia="黑体"/>
      <w:b/>
      <w:bCs/>
      <w:kern w:val="44"/>
      <w:sz w:val="32"/>
      <w:szCs w:val="44"/>
    </w:rPr>
  </w:style>
  <w:style w:type="character" w:customStyle="1" w:styleId="33">
    <w:name w:val="项目文本4 Char"/>
    <w:link w:val="24"/>
    <w:qFormat/>
    <w:uiPriority w:val="0"/>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1" Type="http://schemas.openxmlformats.org/officeDocument/2006/relationships/glossaryDocument" Target="glossary/document.xml"/><Relationship Id="rId30" Type="http://schemas.microsoft.com/office/2011/relationships/people" Target="people.xml"/><Relationship Id="rId3" Type="http://schemas.openxmlformats.org/officeDocument/2006/relationships/comments" Target="comment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618afc-93bd-40bc-b1af-e26058cbce99}"/>
        <w:style w:val=""/>
        <w:category>
          <w:name w:val="常规"/>
          <w:gallery w:val="placeholder"/>
        </w:category>
        <w:types>
          <w:type w:val="bbPlcHdr"/>
        </w:types>
        <w:behaviors>
          <w:behavior w:val="content"/>
        </w:behaviors>
        <w:description w:val=""/>
        <w:guid w:val="{de618afc-93bd-40bc-b1af-e26058cbce99}"/>
      </w:docPartPr>
      <w:docPartBody>
        <w:p>
          <w:pPr>
            <w:pStyle w:val="2"/>
          </w:pPr>
          <w:r>
            <w:rPr>
              <w:rStyle w:val="3"/>
              <w:rFonts w:hint="eastAsia"/>
            </w:rPr>
            <w:t>[单位]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atentStyles>
  <w:style w:type="character" w:default="1" w:styleId="1">
    <w:name w:val="Default Paragraph Font"/>
    <w:semiHidden/>
    <w:unhideWhenUsed/>
    <w:qFormat/>
    <w:uiPriority w:val="1"/>
  </w:style>
  <w:style w:type="paragraph" w:customStyle="1" w:styleId="2">
    <w:name w:val="45E3494440DE4EB2BD8F25234257A9C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
    <w:name w:val="占位符文本1"/>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南京典骋科技有限公司</Company>
  <Pages>1</Pages>
  <Words>0</Words>
  <Characters>0</Characters>
  <Lines>0</Lines>
  <Paragraphs>0</Paragraphs>
  <TotalTime>99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2020-09-02T02:54:00Z</dcterms:created>
  <dc:creator>Administrator</dc:creator>
  <cp:lastModifiedBy>Liuyuan</cp:lastModifiedBy>
  <dcterms:modified xsi:type="dcterms:W3CDTF">2022-12-09T09:00:09Z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9958B246E9294DBBB3071D6B04FBF975</vt:lpwstr>
  </property>
</Properties>
</file>