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C03B5E">
      <w:pPr>
        <w:jc w:val="center"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b/>
          <w:sz w:val="32"/>
          <w:szCs w:val="32"/>
        </w:rPr>
        <w:t>课程实践比例调整和实践平台对接操作</w:t>
      </w:r>
      <w:r>
        <w:rPr>
          <w:rFonts w:hint="eastAsia"/>
          <w:b/>
          <w:sz w:val="32"/>
          <w:szCs w:val="32"/>
          <w:lang w:val="en-US" w:eastAsia="zh-CN"/>
        </w:rPr>
        <w:t>指南</w:t>
      </w:r>
      <w:bookmarkStart w:id="0" w:name="_GoBack"/>
      <w:bookmarkEnd w:id="0"/>
    </w:p>
    <w:p w14:paraId="478046E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一、根据自己课程的实践比例，在“课程管理”页面调整“考试比例”，并提交“考核方式调整申请表”给专业负责人，由专业负责人签字、盖章提交教务处，教务处审核通过。</w:t>
      </w:r>
    </w:p>
    <w:p w14:paraId="0A4C4103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11445" cy="1757045"/>
            <wp:effectExtent l="190500" t="190500" r="198755" b="186055"/>
            <wp:docPr id="2" name="图片 2" descr="C:\Users\Administrator\AppData\Roaming\Tencent\Users\2788392940\QQ\WinTemp\RichOle\(1Z]KKWUVK9VV9{~)__WU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2788392940\QQ\WinTemp\RichOle\(1Z]KKWUVK9VV9{~)__WUWK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087" cy="1759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7DA10A">
      <w:pPr>
        <w:widowControl/>
        <w:jc w:val="left"/>
        <w:rPr>
          <w:rFonts w:ascii="宋体" w:hAnsi="宋体" w:eastAsia="宋体" w:cs="宋体"/>
          <w:b/>
          <w:color w:val="FF0000"/>
          <w:kern w:val="0"/>
          <w:sz w:val="24"/>
          <w:szCs w:val="24"/>
        </w:rPr>
      </w:pPr>
    </w:p>
    <w:p w14:paraId="15755911">
      <w:pPr>
        <w:widowControl/>
        <w:jc w:val="left"/>
        <w:rPr>
          <w:rFonts w:ascii="宋体" w:hAnsi="宋体" w:eastAsia="宋体" w:cs="宋体"/>
          <w:b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注意：绿色“形考比例”和“实践比例”根据课程实践内容占比填写。</w:t>
      </w:r>
    </w:p>
    <w:p w14:paraId="6CD74CF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二、教务处审核通过，24小时后可以进入教务处“实践教学平台”——“我的主页”看到课程。</w:t>
      </w:r>
    </w:p>
    <w:p w14:paraId="2A739416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sz w:val="28"/>
          <w:szCs w:val="28"/>
        </w:rPr>
        <w:drawing>
          <wp:inline distT="0" distB="0" distL="0" distR="0">
            <wp:extent cx="1311910" cy="3172460"/>
            <wp:effectExtent l="0" t="0" r="2540" b="8890"/>
            <wp:docPr id="3" name="图片 3" descr="C:\Users\Administrator\Documents\Tencent Files\2788392940\Image\ImageEditor\20210723164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Tencent Files\2788392940\Image\ImageEditor\202107231642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" r="26307"/>
                    <a:stretch>
                      <a:fillRect/>
                    </a:stretch>
                  </pic:blipFill>
                  <pic:spPr>
                    <a:xfrm>
                      <a:off x="0" y="0"/>
                      <a:ext cx="1315283" cy="318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drawing>
          <wp:inline distT="0" distB="0" distL="0" distR="0">
            <wp:extent cx="3665220" cy="2930525"/>
            <wp:effectExtent l="0" t="0" r="0" b="3175"/>
            <wp:docPr id="4" name="图片 4" descr="C:\Users\Administrator\Documents\Tencent Files\2788392940\Image\ImageEditor\2021072316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Tencent Files\2788392940\Image\ImageEditor\202107231644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6" r="27509"/>
                    <a:stretch>
                      <a:fillRect/>
                    </a:stretch>
                  </pic:blipFill>
                  <pic:spPr>
                    <a:xfrm>
                      <a:off x="0" y="0"/>
                      <a:ext cx="3676927" cy="293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A6ED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54880" cy="2127885"/>
            <wp:effectExtent l="190500" t="190500" r="198120" b="196215"/>
            <wp:docPr id="5" name="图片 5" descr="C:\Users\Administrator\Documents\Tencent Files\2788392940\FileRecv\MobileFile\Image\Y3O]`QCE[PUF}ZRB]6D@M$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Tencent Files\2788392940\FileRecv\MobileFile\Image\Y3O]`QCE[PUF}ZRB]6D@M$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9848" cy="2130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9512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三、点击“进入”课程—— “新建实验实训项目”——“创建新项目”，</w:t>
      </w:r>
      <w:r>
        <w:rPr>
          <w:rFonts w:hint="eastAsia"/>
          <w:color w:val="FF0000"/>
          <w:sz w:val="28"/>
          <w:szCs w:val="28"/>
        </w:rPr>
        <w:t>请注意根据实验内容选择</w:t>
      </w:r>
    </w:p>
    <w:p w14:paraId="622D24A0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150360" cy="2212340"/>
            <wp:effectExtent l="190500" t="190500" r="193040" b="187960"/>
            <wp:docPr id="6" name="图片 6" descr="C:\Users\Administrator\Documents\Tencent Files\2788392940\FileRecv\MobileFile\Image\B(DV86GW`]4}1W%SP2VTM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Tencent Files\2788392940\FileRecv\MobileFile\Image\B(DV86GW`]4}1W%SP2VTM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4762" cy="2215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494A1C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879850" cy="2208530"/>
            <wp:effectExtent l="190500" t="190500" r="196850" b="191770"/>
            <wp:docPr id="7" name="图片 7" descr="C:\Users\Administrator\AppData\Roaming\Tencent\Users\2788392940\QQ\WinTemp\RichOle\YZZ(I}]6V}PSUZIIL2K(A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Roaming\Tencent\Users\2788392940\QQ\WinTemp\RichOle\YZZ(I}]6V}PSUZIIL2K(AE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004" cy="22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96F8FE">
      <w:pPr>
        <w:jc w:val="left"/>
        <w:rPr>
          <w:sz w:val="28"/>
          <w:szCs w:val="28"/>
        </w:rPr>
      </w:pPr>
      <w:r>
        <w:rPr>
          <w:sz w:val="28"/>
          <w:szCs w:val="28"/>
        </w:rPr>
        <w:t>四、根据课程实践内容填写“学习内容”，最后记得点击“保存项目”</w:t>
      </w:r>
    </w:p>
    <w:p w14:paraId="2F03CFA1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236085" cy="3689350"/>
            <wp:effectExtent l="190500" t="190500" r="183515" b="196850"/>
            <wp:docPr id="9" name="图片 9" descr="C:\Users\Administrator\Documents\Tencent Files\2788392940\Image\ImageEditor\20210723170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2788392940\Image\ImageEditor\202107231700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424" cy="3696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851876">
      <w:pPr>
        <w:jc w:val="left"/>
        <w:rPr>
          <w:sz w:val="28"/>
          <w:szCs w:val="28"/>
        </w:rPr>
      </w:pPr>
      <w:r>
        <w:rPr>
          <w:sz w:val="28"/>
          <w:szCs w:val="28"/>
        </w:rPr>
        <w:t>五、所有项目设置好，专业负责人统一联系教务处审核通过，通过后半小时，进入“</w:t>
      </w:r>
      <w:r>
        <w:rPr>
          <w:rFonts w:hint="eastAsia"/>
          <w:sz w:val="28"/>
          <w:szCs w:val="28"/>
          <w:lang w:val="en-US" w:eastAsia="zh-CN"/>
        </w:rPr>
        <w:t>月明在线学习平台</w:t>
      </w:r>
      <w:r>
        <w:rPr>
          <w:sz w:val="28"/>
          <w:szCs w:val="28"/>
        </w:rPr>
        <w:t>”，打开课程——点击“添加活动”，选择“实验实训”，从“项目库选择”对应单元的项目。删除原有的“实践作业”。</w:t>
      </w:r>
    </w:p>
    <w:p w14:paraId="7ADF80A0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58950" cy="2317115"/>
            <wp:effectExtent l="0" t="0" r="0" b="6985"/>
            <wp:docPr id="10" name="图片 10" descr="C:\Users\Administrator\Documents\Tencent Files\2788392940\FileRecv\MobileFile\Image\~0N{~@U0@CPT}Y~IF4_3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Tencent Files\2788392940\FileRecv\MobileFile\Image\~0N{~@U0@CPT}Y~IF4_392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65"/>
                    <a:stretch>
                      <a:fillRect/>
                    </a:stretch>
                  </pic:blipFill>
                  <pic:spPr>
                    <a:xfrm>
                      <a:off x="0" y="0"/>
                      <a:ext cx="1758507" cy="23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 </w:t>
      </w:r>
      <w:r>
        <w:rPr>
          <w:sz w:val="28"/>
          <w:szCs w:val="28"/>
        </w:rPr>
        <w:drawing>
          <wp:inline distT="0" distB="0" distL="0" distR="0">
            <wp:extent cx="2256790" cy="1511300"/>
            <wp:effectExtent l="0" t="0" r="0" b="0"/>
            <wp:docPr id="11" name="图片 11" descr="C:\Users\Administrator\Documents\Tencent Files\2788392940\FileRecv\MobileFile\Image\N0U{NB$EZJT}NZRW27J5C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Tencent Files\2788392940\FileRecv\MobileFile\Image\N0U{NB$EZJT}NZRW27J5CU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063" cy="151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088D">
      <w:pPr>
        <w:jc w:val="left"/>
        <w:rPr>
          <w:sz w:val="28"/>
          <w:szCs w:val="28"/>
        </w:rPr>
      </w:pPr>
    </w:p>
    <w:p w14:paraId="3B665CE1">
      <w:pPr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六、如提示不能删除</w:t>
      </w:r>
      <w:r>
        <w:rPr>
          <w:sz w:val="28"/>
          <w:szCs w:val="28"/>
        </w:rPr>
        <w:t>“实践作业”</w:t>
      </w:r>
      <w:r>
        <w:rPr>
          <w:rFonts w:hint="eastAsia"/>
          <w:sz w:val="28"/>
          <w:szCs w:val="28"/>
        </w:rPr>
        <w:t>，请到“课程管理”——“考核要求”更改“形考指标”和“实践指标”，</w:t>
      </w:r>
      <w:r>
        <w:rPr>
          <w:rFonts w:hint="eastAsia"/>
          <w:color w:val="FF0000"/>
          <w:sz w:val="28"/>
          <w:szCs w:val="28"/>
        </w:rPr>
        <w:t>注意“形考指标”和“实践指标”的总分必须都是100分，方能通过。</w:t>
      </w:r>
    </w:p>
    <w:p w14:paraId="1F325C5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874895" cy="6019165"/>
            <wp:effectExtent l="190500" t="190500" r="192405" b="191135"/>
            <wp:docPr id="12" name="图片 12" descr="C:\Users\Administrator\AppData\Roaming\Tencent\Users\2788392940\QQ\WinTemp\RichOle\4WKCZ]RXFRH986RQT19ZC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Roaming\Tencent\Users\2788392940\QQ\WinTemp\RichOle\4WKCZ]RXFRH986RQT19ZCBJ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8340" cy="6022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3AAC0B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911725" cy="5742940"/>
            <wp:effectExtent l="190500" t="190500" r="193675" b="181610"/>
            <wp:docPr id="13" name="图片 13" descr="C:\Users\Administrator\AppData\Roaming\Tencent\Users\2788392940\QQ\WinTemp\RichOle\A@(I1RPO7V_AT0$V0K$97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AppData\Roaming\Tencent\Users\2788392940\QQ\WinTemp\RichOle\A@(I1RPO7V_AT0$V0K$97ZV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563" cy="5751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5802C5">
      <w:pPr>
        <w:jc w:val="left"/>
        <w:rPr>
          <w:sz w:val="28"/>
          <w:szCs w:val="28"/>
        </w:rPr>
      </w:pPr>
      <w:r>
        <w:rPr>
          <w:sz w:val="28"/>
          <w:szCs w:val="28"/>
        </w:rPr>
        <w:t>七、操作完成半个小时后，所有修改会同步至“实践教学平台”，点击“课程管理”，所有修改同步，江开课程实践比例调整和实践平台对接任务完成。</w:t>
      </w:r>
    </w:p>
    <w:p w14:paraId="40DEC33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757420" cy="3101340"/>
            <wp:effectExtent l="0" t="0" r="5080" b="3810"/>
            <wp:docPr id="17" name="图片 17" descr="C:\Users\Administrator\Documents\Tencent Files\2788392940\Image\ImageEditor\20210723173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ocuments\Tencent Files\2788392940\Image\ImageEditor\2021072317364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0578" cy="31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5176E">
      <w:pPr>
        <w:jc w:val="left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ED"/>
    <w:rsid w:val="00134911"/>
    <w:rsid w:val="001F6B34"/>
    <w:rsid w:val="00662366"/>
    <w:rsid w:val="0072793B"/>
    <w:rsid w:val="007835ED"/>
    <w:rsid w:val="008330E6"/>
    <w:rsid w:val="009E1BAA"/>
    <w:rsid w:val="00A82102"/>
    <w:rsid w:val="00C0791A"/>
    <w:rsid w:val="00C14E2C"/>
    <w:rsid w:val="00DD2C5B"/>
    <w:rsid w:val="00E212AA"/>
    <w:rsid w:val="00E83F94"/>
    <w:rsid w:val="00F028FF"/>
    <w:rsid w:val="75AD08BA"/>
    <w:rsid w:val="7C080FE6"/>
    <w:rsid w:val="7E95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489</Words>
  <Characters>493</Characters>
  <Lines>3</Lines>
  <Paragraphs>1</Paragraphs>
  <TotalTime>21</TotalTime>
  <ScaleCrop>false</ScaleCrop>
  <LinksUpToDate>false</LinksUpToDate>
  <CharactersWithSpaces>511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2021-07-31T02:23:00Z</dcterms:created>
  <dc:creator>孙培松</dc:creator>
  <cp:lastModifiedBy>秦琼</cp:lastModifiedBy>
  <dcterms:modified xsi:type="dcterms:W3CDTF">2025-06-27T01:25:10Z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eyJoZGlkIjoiNzdjZjE1NTY5NDY0ZjllNjNhNDcxYTI0ZmMyMGZkN2EiLCJ1c2VySWQiOiIxNjY1MTU5ODc1In0=</vt:lpwstr>
  </property>
  <property fmtid="{D5CDD505-2E9C-101B-9397-08002B2CF9AE}" pid="3" name="KSOProductBuildVer">
    <vt:lpwstr>2052-12.1.0.21541</vt:lpwstr>
  </property>
  <property fmtid="{D5CDD505-2E9C-101B-9397-08002B2CF9AE}" pid="4" name="ICV">
    <vt:lpwstr>FC240854FD7D4B46BEB5EE20179C009E_12</vt:lpwstr>
  </property>
</Properties>
</file>