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B1" w:rsidRDefault="003B73B1" w:rsidP="003B73B1">
      <w:pPr>
        <w:rPr>
          <w:rFonts w:ascii="仿宋_GB2312" w:eastAsia="仿宋_GB2312" w:hAnsi="微软雅黑"/>
          <w:sz w:val="28"/>
          <w:szCs w:val="28"/>
        </w:rPr>
      </w:pPr>
      <w:r>
        <w:rPr>
          <w:rFonts w:ascii="仿宋_GB2312" w:eastAsia="仿宋_GB2312" w:hAnsi="微软雅黑" w:hint="eastAsia"/>
          <w:sz w:val="28"/>
          <w:szCs w:val="28"/>
        </w:rPr>
        <w:t xml:space="preserve">     </w:t>
      </w:r>
    </w:p>
    <w:p w:rsidR="003B73B1" w:rsidRPr="003B73B1" w:rsidRDefault="003B73B1" w:rsidP="003B73B1">
      <w:pPr>
        <w:jc w:val="center"/>
        <w:rPr>
          <w:rFonts w:ascii="仿宋_GB2312" w:eastAsia="仿宋_GB2312" w:hAnsi="微软雅黑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江苏城市职业学院五年制高等职业教育</w:t>
      </w:r>
    </w:p>
    <w:p w:rsidR="003B73B1" w:rsidRPr="003B73B1" w:rsidRDefault="000E6C11" w:rsidP="003B73B1">
      <w:pPr>
        <w:jc w:val="center"/>
        <w:rPr>
          <w:rFonts w:ascii="黑体" w:eastAsia="黑体" w:hAnsi="微软雅黑"/>
          <w:sz w:val="32"/>
          <w:szCs w:val="32"/>
        </w:rPr>
      </w:pPr>
      <w:r>
        <w:rPr>
          <w:rFonts w:ascii="黑体" w:eastAsia="黑体" w:hAnsi="微软雅黑"/>
          <w:sz w:val="32"/>
          <w:szCs w:val="32"/>
        </w:rPr>
        <w:t>XXX</w:t>
      </w:r>
      <w:r>
        <w:rPr>
          <w:rFonts w:ascii="黑体" w:eastAsia="黑体" w:hAnsi="微软雅黑" w:hint="eastAsia"/>
          <w:sz w:val="32"/>
          <w:szCs w:val="32"/>
        </w:rPr>
        <w:t>级</w:t>
      </w:r>
      <w:r w:rsidR="003B73B1" w:rsidRPr="003B73B1">
        <w:rPr>
          <w:rFonts w:ascii="黑体" w:eastAsia="黑体" w:hAnsi="微软雅黑" w:hint="eastAsia"/>
          <w:sz w:val="32"/>
          <w:szCs w:val="32"/>
        </w:rPr>
        <w:t>XXX专业</w:t>
      </w:r>
      <w:r w:rsidR="00940BD4">
        <w:rPr>
          <w:rFonts w:ascii="黑体" w:eastAsia="黑体" w:hAnsi="微软雅黑" w:hint="eastAsia"/>
          <w:sz w:val="32"/>
          <w:szCs w:val="32"/>
        </w:rPr>
        <w:t>实施性</w:t>
      </w:r>
      <w:r w:rsidR="003B73B1" w:rsidRPr="003B73B1">
        <w:rPr>
          <w:rFonts w:ascii="黑体" w:eastAsia="黑体" w:hAnsi="微软雅黑" w:hint="eastAsia"/>
          <w:sz w:val="32"/>
          <w:szCs w:val="32"/>
        </w:rPr>
        <w:t>人才培养方案</w:t>
      </w:r>
    </w:p>
    <w:p w:rsidR="003B73B1" w:rsidRPr="000C3235" w:rsidRDefault="003B73B1" w:rsidP="003B73B1">
      <w:pPr>
        <w:jc w:val="center"/>
        <w:rPr>
          <w:rFonts w:ascii="黑体" w:eastAsia="黑体" w:hAnsi="微软雅黑"/>
          <w:sz w:val="28"/>
          <w:szCs w:val="28"/>
        </w:rPr>
      </w:pPr>
      <w:r w:rsidRPr="003B73B1">
        <w:rPr>
          <w:rFonts w:ascii="黑体" w:eastAsia="黑体" w:hAnsi="微软雅黑" w:hint="eastAsia"/>
          <w:sz w:val="32"/>
          <w:szCs w:val="32"/>
        </w:rPr>
        <w:t>专业代码：</w:t>
      </w:r>
    </w:p>
    <w:p w:rsidR="003B73B1" w:rsidRPr="000C3235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 w:rsidRPr="000C3235">
        <w:rPr>
          <w:rFonts w:ascii="仿宋_GB2312" w:eastAsia="仿宋_GB2312" w:hAnsi="微软雅黑" w:hint="eastAsia"/>
          <w:b/>
          <w:sz w:val="28"/>
          <w:szCs w:val="28"/>
        </w:rPr>
        <w:t>一、专业名称</w:t>
      </w:r>
    </w:p>
    <w:p w:rsidR="003B73B1" w:rsidRDefault="003B73B1" w:rsidP="003B73B1">
      <w:pPr>
        <w:ind w:firstLineChars="196" w:firstLine="551"/>
        <w:rPr>
          <w:rFonts w:ascii="仿宋_GB2312" w:eastAsia="仿宋_GB2312" w:hAnsi="微软雅黑"/>
          <w:sz w:val="28"/>
          <w:szCs w:val="28"/>
        </w:rPr>
      </w:pPr>
      <w:r w:rsidRPr="000C3235">
        <w:rPr>
          <w:rFonts w:ascii="仿宋_GB2312" w:eastAsia="仿宋_GB2312" w:hAnsi="微软雅黑" w:hint="eastAsia"/>
          <w:b/>
          <w:sz w:val="28"/>
          <w:szCs w:val="28"/>
        </w:rPr>
        <w:t>二、教育类型及学历层次、学制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教育类型：高等职业教育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学历层次：普通专科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学制：五年一贯制</w:t>
      </w:r>
    </w:p>
    <w:p w:rsidR="003B73B1" w:rsidRPr="00185BD4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 w:rsidRPr="00185BD4">
        <w:rPr>
          <w:rFonts w:ascii="仿宋_GB2312" w:eastAsia="仿宋_GB2312" w:hAnsi="微软雅黑" w:hint="eastAsia"/>
          <w:b/>
          <w:sz w:val="28"/>
          <w:szCs w:val="28"/>
        </w:rPr>
        <w:t>三、招生对象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 w:rsidRPr="00185BD4">
        <w:rPr>
          <w:rFonts w:ascii="仿宋_GB2312" w:eastAsia="仿宋_GB2312" w:hAnsi="微软雅黑" w:hint="eastAsia"/>
          <w:sz w:val="24"/>
        </w:rPr>
        <w:t>应届初中毕业生</w:t>
      </w:r>
    </w:p>
    <w:p w:rsidR="003B73B1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四、培养目标</w:t>
      </w:r>
    </w:p>
    <w:p w:rsidR="003B73B1" w:rsidRPr="00185BD4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本专业培养与我国社会主义现代化建设要求相适应，德、智、体、美全面发展，具备良好的职业道德和职业素养，从事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>等工作，适应生产、建设、服务和管理一线需要的发展型、复合型和创新型的技术技能人才。</w:t>
      </w:r>
    </w:p>
    <w:p w:rsidR="003B73B1" w:rsidRPr="00185BD4" w:rsidRDefault="003B73B1" w:rsidP="003B73B1">
      <w:pPr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" w:eastAsia="仿宋" w:hAnsi="仿宋" w:hint="eastAsia"/>
          <w:szCs w:val="21"/>
        </w:rPr>
        <w:t xml:space="preserve">     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五、职业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（岗位）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面向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、职业资格及继续学习专业</w:t>
      </w:r>
    </w:p>
    <w:p w:rsidR="003B73B1" w:rsidRPr="00D72CEF" w:rsidRDefault="003B73B1" w:rsidP="00C53E0D">
      <w:pPr>
        <w:spacing w:line="360" w:lineRule="auto"/>
        <w:ind w:firstLineChars="150" w:firstLine="361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</w:t>
      </w:r>
      <w:r w:rsidR="00D72CEF" w:rsidRPr="00D72CEF">
        <w:rPr>
          <w:rFonts w:ascii="仿宋_GB2312" w:eastAsia="仿宋_GB2312" w:hint="eastAsia"/>
          <w:b/>
          <w:sz w:val="24"/>
        </w:rPr>
        <w:t>一</w:t>
      </w:r>
      <w:r w:rsidRPr="00D72CEF">
        <w:rPr>
          <w:rFonts w:ascii="仿宋_GB2312" w:eastAsia="仿宋_GB2312" w:hint="eastAsia"/>
          <w:b/>
          <w:sz w:val="24"/>
        </w:rPr>
        <w:t>）职业面向</w:t>
      </w:r>
    </w:p>
    <w:p w:rsidR="003B73B1" w:rsidRDefault="003B73B1" w:rsidP="003B73B1">
      <w:pPr>
        <w:spacing w:line="360" w:lineRule="auto"/>
        <w:rPr>
          <w:rFonts w:ascii="仿宋_GB2312" w:eastAsia="仿宋_GB2312"/>
          <w:sz w:val="24"/>
        </w:rPr>
      </w:pPr>
      <w:r w:rsidRPr="00C9438B">
        <w:rPr>
          <w:rFonts w:ascii="仿宋_GB2312" w:eastAsia="仿宋_GB2312" w:hint="eastAsia"/>
          <w:sz w:val="24"/>
        </w:rPr>
        <w:t xml:space="preserve">    </w:t>
      </w:r>
      <w:r w:rsidR="00D72CEF">
        <w:rPr>
          <w:rFonts w:ascii="仿宋_GB2312" w:eastAsia="仿宋_GB2312" w:hint="eastAsia"/>
          <w:sz w:val="24"/>
        </w:rPr>
        <w:t>1、核心工作岗位</w:t>
      </w:r>
      <w:r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2、其他工作岗位</w:t>
      </w:r>
      <w:r w:rsidR="003B73B1"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Pr="00D72CEF" w:rsidRDefault="00D72CEF" w:rsidP="003B73B1">
      <w:pPr>
        <w:spacing w:line="360" w:lineRule="auto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（二）职业资格</w:t>
      </w:r>
    </w:p>
    <w:p w:rsidR="003B73B1" w:rsidRDefault="003B73B1" w:rsidP="00D72CEF">
      <w:pPr>
        <w:spacing w:line="360" w:lineRule="auto"/>
        <w:ind w:firstLine="465"/>
        <w:rPr>
          <w:rFonts w:ascii="仿宋_GB2312" w:eastAsia="仿宋_GB2312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880"/>
        <w:gridCol w:w="2880"/>
        <w:gridCol w:w="1260"/>
        <w:gridCol w:w="1260"/>
      </w:tblGrid>
      <w:tr w:rsidR="00AC6B41" w:rsidRPr="00C9438B" w:rsidTr="00D531A6">
        <w:trPr>
          <w:trHeight w:val="315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证书名称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颁证单位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AC6B4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等级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AC6B41" w:rsidRPr="00C9438B" w:rsidTr="00D531A6">
        <w:trPr>
          <w:trHeight w:val="450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32B1F" w:rsidRDefault="00F32B1F" w:rsidP="00F32B1F">
      <w:pPr>
        <w:spacing w:line="360" w:lineRule="auto"/>
        <w:rPr>
          <w:rFonts w:ascii="仿宋_GB2312" w:eastAsia="仿宋_GB2312"/>
          <w:b/>
          <w:sz w:val="24"/>
        </w:rPr>
      </w:pPr>
    </w:p>
    <w:p w:rsidR="00D72CEF" w:rsidRPr="00D72CEF" w:rsidRDefault="00D72CEF" w:rsidP="00F32B1F">
      <w:pPr>
        <w:spacing w:line="360" w:lineRule="auto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（三）继续学习专业</w:t>
      </w:r>
    </w:p>
    <w:p w:rsidR="00D72CEF" w:rsidRPr="00D72CEF" w:rsidRDefault="00D72CEF" w:rsidP="00D72CEF">
      <w:pPr>
        <w:spacing w:line="360" w:lineRule="auto"/>
        <w:ind w:firstLine="465"/>
        <w:rPr>
          <w:rFonts w:ascii="仿宋_GB2312" w:eastAsia="仿宋_GB2312"/>
          <w:sz w:val="24"/>
        </w:rPr>
      </w:pPr>
    </w:p>
    <w:p w:rsidR="003B73B1" w:rsidRDefault="00AC6B41" w:rsidP="00AC6B41">
      <w:pPr>
        <w:ind w:firstLineChars="147" w:firstLine="413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lastRenderedPageBreak/>
        <w:t>六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>
        <w:rPr>
          <w:rFonts w:ascii="仿宋_GB2312" w:eastAsia="仿宋_GB2312" w:hAnsi="仿宋" w:hint="eastAsia"/>
          <w:b/>
          <w:sz w:val="28"/>
          <w:szCs w:val="28"/>
        </w:rPr>
        <w:t>综合素质及职业能力</w:t>
      </w:r>
    </w:p>
    <w:p w:rsidR="00AC6B41" w:rsidRPr="00AC6B41" w:rsidRDefault="00AC6B41" w:rsidP="003B73B1">
      <w:pPr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b/>
          <w:sz w:val="24"/>
        </w:rPr>
        <w:t>（一）综合素质</w:t>
      </w:r>
    </w:p>
    <w:p w:rsidR="00AC6B41" w:rsidRPr="00AC6B41" w:rsidRDefault="00AC6B41" w:rsidP="003B73B1">
      <w:pPr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sz w:val="24"/>
        </w:rPr>
        <w:t xml:space="preserve"> 阐明</w:t>
      </w:r>
      <w:r>
        <w:rPr>
          <w:rFonts w:ascii="仿宋_GB2312" w:eastAsia="仿宋_GB2312" w:hAnsi="仿宋" w:hint="eastAsia"/>
          <w:sz w:val="24"/>
        </w:rPr>
        <w:t>本专业所需的思想道德素质、科学文化素质、身心素质以及专业素质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1、思想道德素质：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2、科学文化素质：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3、专业素质：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4、身心素质：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b/>
          <w:sz w:val="24"/>
        </w:rPr>
      </w:pPr>
      <w:r w:rsidRPr="00AC6B41">
        <w:rPr>
          <w:rFonts w:ascii="仿宋_GB2312" w:eastAsia="仿宋_GB2312" w:hAnsi="仿宋" w:hint="eastAsia"/>
          <w:b/>
          <w:sz w:val="24"/>
        </w:rPr>
        <w:t>（二）职业能力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</w:t>
      </w:r>
      <w:r>
        <w:rPr>
          <w:rFonts w:ascii="仿宋_GB2312" w:eastAsia="仿宋_GB2312" w:hAnsi="仿宋"/>
          <w:sz w:val="24"/>
        </w:rPr>
        <w:t>……</w:t>
      </w:r>
      <w:proofErr w:type="gramStart"/>
      <w:r>
        <w:rPr>
          <w:rFonts w:ascii="仿宋_GB2312" w:eastAsia="仿宋_GB2312" w:hAnsi="仿宋"/>
          <w:sz w:val="24"/>
        </w:rPr>
        <w:t>…</w:t>
      </w:r>
      <w:proofErr w:type="gramEnd"/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</w:t>
      </w:r>
      <w:r>
        <w:rPr>
          <w:rFonts w:ascii="仿宋_GB2312" w:eastAsia="仿宋_GB2312" w:hAnsi="仿宋"/>
          <w:sz w:val="24"/>
        </w:rPr>
        <w:t>……</w:t>
      </w:r>
      <w:proofErr w:type="gramStart"/>
      <w:r>
        <w:rPr>
          <w:rFonts w:ascii="仿宋_GB2312" w:eastAsia="仿宋_GB2312" w:hAnsi="仿宋"/>
          <w:sz w:val="24"/>
        </w:rPr>
        <w:t>…</w:t>
      </w:r>
      <w:proofErr w:type="gramEnd"/>
    </w:p>
    <w:p w:rsidR="003B73B1" w:rsidRDefault="00AC6B41" w:rsidP="003B73B1">
      <w:pPr>
        <w:ind w:firstLineChars="147" w:firstLine="413"/>
        <w:rPr>
          <w:rFonts w:ascii="仿宋" w:eastAsia="仿宋" w:hAnsi="仿宋"/>
          <w:szCs w:val="21"/>
        </w:rPr>
      </w:pPr>
      <w:r>
        <w:rPr>
          <w:rFonts w:ascii="仿宋_GB2312" w:eastAsia="仿宋_GB2312" w:hAnsi="仿宋" w:hint="eastAsia"/>
          <w:b/>
          <w:sz w:val="28"/>
          <w:szCs w:val="28"/>
        </w:rPr>
        <w:t>七</w:t>
      </w:r>
      <w:r w:rsidR="003B73B1"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 w:rsidR="003B73B1">
        <w:rPr>
          <w:rFonts w:ascii="仿宋_GB2312" w:eastAsia="仿宋_GB2312" w:hAnsi="仿宋" w:hint="eastAsia"/>
          <w:b/>
          <w:sz w:val="28"/>
          <w:szCs w:val="28"/>
        </w:rPr>
        <w:t>专业主要课程及内容要求</w:t>
      </w:r>
    </w:p>
    <w:p w:rsidR="003B73B1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阐明专业主要课程的教学内容、要求、教学实施建议以及考核方式。</w:t>
      </w:r>
    </w:p>
    <w:p w:rsidR="003B73B1" w:rsidRPr="009F3CF3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1、课程名称（学时）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主要教学内容及要求：（1）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教学实施建议：（1）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考核方法：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 </w:t>
      </w:r>
    </w:p>
    <w:p w:rsidR="003B73B1" w:rsidRDefault="003B73B1" w:rsidP="003B73B1">
      <w:pPr>
        <w:ind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2、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Default="003B73B1" w:rsidP="003B73B1">
      <w:pPr>
        <w:rPr>
          <w:rFonts w:ascii="仿宋_GB2312" w:eastAsia="仿宋_GB2312" w:hAnsi="微软雅黑" w:hint="eastAsia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bookmarkStart w:id="0" w:name="_GoBack"/>
      <w:bookmarkEnd w:id="0"/>
    </w:p>
    <w:p w:rsidR="000E6C1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  <w:r w:rsidR="000E6C11">
        <w:rPr>
          <w:rFonts w:ascii="仿宋_GB2312" w:eastAsia="仿宋_GB2312" w:hAnsi="微软雅黑" w:hint="eastAsia"/>
          <w:b/>
          <w:sz w:val="28"/>
          <w:szCs w:val="28"/>
        </w:rPr>
        <w:t>八</w:t>
      </w:r>
      <w:r w:rsidR="000E6C11">
        <w:rPr>
          <w:rFonts w:ascii="仿宋_GB2312" w:eastAsia="仿宋_GB2312" w:hAnsi="微软雅黑" w:hint="eastAsia"/>
          <w:b/>
          <w:sz w:val="28"/>
          <w:szCs w:val="28"/>
        </w:rPr>
        <w:t>、“形势与政策”课说明</w:t>
      </w:r>
    </w:p>
    <w:p w:rsidR="000E6C11" w:rsidRDefault="000E6C11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0E6C11" w:rsidRDefault="000E6C11" w:rsidP="003B73B1">
      <w:pPr>
        <w:rPr>
          <w:rFonts w:ascii="仿宋_GB2312" w:eastAsia="仿宋_GB2312" w:hAnsi="微软雅黑" w:hint="eastAsia"/>
          <w:b/>
          <w:sz w:val="28"/>
          <w:szCs w:val="28"/>
        </w:rPr>
      </w:pPr>
    </w:p>
    <w:p w:rsidR="003B73B1" w:rsidRPr="008A7E13" w:rsidRDefault="000E6C11" w:rsidP="000E6C1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九</w:t>
      </w:r>
      <w:r w:rsidR="003B73B1">
        <w:rPr>
          <w:rFonts w:ascii="仿宋_GB2312" w:eastAsia="仿宋_GB2312" w:hAnsi="微软雅黑" w:hint="eastAsia"/>
          <w:b/>
          <w:sz w:val="28"/>
          <w:szCs w:val="28"/>
        </w:rPr>
        <w:t>、教学进程表（见附件）</w:t>
      </w:r>
    </w:p>
    <w:p w:rsidR="00B834B9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3B73B1" w:rsidRDefault="000E6C1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十</w:t>
      </w:r>
      <w:r w:rsidR="003B73B1">
        <w:rPr>
          <w:rFonts w:ascii="仿宋_GB2312" w:eastAsia="仿宋_GB2312" w:hAnsi="微软雅黑" w:hint="eastAsia"/>
          <w:b/>
          <w:sz w:val="28"/>
          <w:szCs w:val="28"/>
        </w:rPr>
        <w:t>、教学时间分配表</w:t>
      </w:r>
      <w:r w:rsidR="0053095B">
        <w:rPr>
          <w:rFonts w:ascii="仿宋_GB2312" w:eastAsia="仿宋_GB2312" w:hAnsi="微软雅黑" w:hint="eastAsia"/>
          <w:b/>
          <w:sz w:val="28"/>
          <w:szCs w:val="28"/>
        </w:rPr>
        <w:t>（按周分配）</w:t>
      </w:r>
      <w:r w:rsidR="003B73B1">
        <w:rPr>
          <w:rFonts w:ascii="仿宋_GB2312" w:eastAsia="仿宋_GB2312" w:hAnsi="微软雅黑" w:hint="eastAsia"/>
          <w:b/>
          <w:sz w:val="28"/>
          <w:szCs w:val="28"/>
        </w:rPr>
        <w:t>，如</w:t>
      </w:r>
      <w:r w:rsidR="00AC6B41">
        <w:rPr>
          <w:rFonts w:ascii="仿宋_GB2312" w:eastAsia="仿宋_GB2312" w:hAnsi="微软雅黑" w:hint="eastAsia"/>
          <w:b/>
          <w:sz w:val="28"/>
          <w:szCs w:val="28"/>
        </w:rPr>
        <w:t>下表</w:t>
      </w:r>
      <w:r w:rsidR="003B73B1">
        <w:rPr>
          <w:rFonts w:ascii="仿宋_GB2312" w:eastAsia="仿宋_GB2312" w:hAnsi="微软雅黑" w:hint="eastAsia"/>
          <w:b/>
          <w:sz w:val="28"/>
          <w:szCs w:val="28"/>
        </w:rPr>
        <w:t>所示</w:t>
      </w:r>
    </w:p>
    <w:tbl>
      <w:tblPr>
        <w:tblStyle w:val="a9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530"/>
        <w:gridCol w:w="696"/>
        <w:gridCol w:w="698"/>
        <w:gridCol w:w="2457"/>
        <w:gridCol w:w="968"/>
        <w:gridCol w:w="833"/>
        <w:gridCol w:w="698"/>
        <w:gridCol w:w="698"/>
        <w:gridCol w:w="698"/>
      </w:tblGrid>
      <w:tr w:rsidR="00B834B9" w:rsidTr="00426DE6">
        <w:trPr>
          <w:trHeight w:val="538"/>
        </w:trPr>
        <w:tc>
          <w:tcPr>
            <w:tcW w:w="534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学期</w:t>
            </w:r>
          </w:p>
        </w:tc>
        <w:tc>
          <w:tcPr>
            <w:tcW w:w="708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学期周数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理论教学周数</w:t>
            </w:r>
          </w:p>
        </w:tc>
        <w:tc>
          <w:tcPr>
            <w:tcW w:w="3544" w:type="dxa"/>
            <w:gridSpan w:val="2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实</w:t>
            </w:r>
            <w:proofErr w:type="gramStart"/>
            <w:r w:rsidRPr="00B834B9">
              <w:rPr>
                <w:rFonts w:ascii="仿宋_GB2312" w:eastAsia="仿宋_GB2312" w:hint="eastAsia"/>
                <w:b/>
                <w:sz w:val="24"/>
              </w:rPr>
              <w:t>训教学</w:t>
            </w:r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入学教育与军训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公益劳动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考试周数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机动周数</w:t>
            </w:r>
          </w:p>
        </w:tc>
      </w:tr>
      <w:tr w:rsidR="00B834B9" w:rsidTr="00426DE6">
        <w:tc>
          <w:tcPr>
            <w:tcW w:w="534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内容</w:t>
            </w:r>
          </w:p>
        </w:tc>
        <w:tc>
          <w:tcPr>
            <w:tcW w:w="993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周数</w:t>
            </w:r>
          </w:p>
        </w:tc>
        <w:tc>
          <w:tcPr>
            <w:tcW w:w="850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B834B9">
              <w:rPr>
                <w:rFonts w:ascii="仿宋_GB2312" w:eastAsia="仿宋_GB2312" w:hint="eastAsia"/>
                <w:sz w:val="24"/>
              </w:rPr>
              <w:t>一</w:t>
            </w:r>
            <w:proofErr w:type="gramEnd"/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二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三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四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五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六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七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bottom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八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top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九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十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总计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</w:tbl>
    <w:p w:rsidR="003B73B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 十</w:t>
      </w:r>
      <w:r w:rsidR="000E6C11">
        <w:rPr>
          <w:rFonts w:ascii="仿宋_GB2312" w:eastAsia="仿宋_GB2312" w:hAnsi="微软雅黑" w:hint="eastAsia"/>
          <w:b/>
          <w:sz w:val="28"/>
          <w:szCs w:val="28"/>
        </w:rPr>
        <w:t>一</w:t>
      </w:r>
      <w:r>
        <w:rPr>
          <w:rFonts w:ascii="仿宋_GB2312" w:eastAsia="仿宋_GB2312" w:hAnsi="微软雅黑" w:hint="eastAsia"/>
          <w:b/>
          <w:sz w:val="28"/>
          <w:szCs w:val="28"/>
        </w:rPr>
        <w:t>、专业教师任职资格</w:t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  <w:r w:rsidRPr="00210B64">
        <w:rPr>
          <w:rFonts w:ascii="仿宋_GB2312" w:eastAsia="仿宋_GB2312" w:hAnsi="微软雅黑" w:hint="eastAsia"/>
          <w:sz w:val="24"/>
        </w:rPr>
        <w:t xml:space="preserve"> </w:t>
      </w:r>
      <w:r w:rsidRPr="00C53E0D">
        <w:rPr>
          <w:rFonts w:ascii="仿宋_GB2312" w:eastAsia="仿宋_GB2312" w:hAnsi="微软雅黑" w:hint="eastAsia"/>
          <w:b/>
          <w:sz w:val="24"/>
        </w:rPr>
        <w:t>1、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专任专业教师任职资格</w:t>
      </w:r>
    </w:p>
    <w:p w:rsidR="00C53E0D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3B73B1" w:rsidRPr="00C53E0D" w:rsidRDefault="00C53E0D" w:rsidP="00C53E0D">
      <w:pPr>
        <w:tabs>
          <w:tab w:val="left" w:pos="6135"/>
        </w:tabs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/>
          <w:bCs/>
          <w:sz w:val="24"/>
        </w:rPr>
        <w:tab/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 w:rsidRPr="00C53E0D">
        <w:rPr>
          <w:rFonts w:ascii="仿宋_GB2312" w:eastAsia="仿宋_GB2312" w:hAnsi="仿宋" w:cs="仿宋" w:hint="eastAsia"/>
          <w:bCs/>
          <w:sz w:val="24"/>
        </w:rPr>
        <w:t xml:space="preserve">   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2、专业兼职教师任职资格</w:t>
      </w:r>
    </w:p>
    <w:p w:rsidR="003B73B1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5E7A57" w:rsidRDefault="005E7A57" w:rsidP="005E7A57">
      <w:pPr>
        <w:ind w:firstLine="465"/>
        <w:rPr>
          <w:rFonts w:ascii="仿宋_GB2312" w:eastAsia="仿宋_GB2312" w:hAnsi="仿宋" w:cs="仿宋"/>
          <w:b/>
          <w:bCs/>
          <w:sz w:val="28"/>
          <w:szCs w:val="28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</w:t>
      </w:r>
      <w:r w:rsidR="000E6C11">
        <w:rPr>
          <w:rFonts w:ascii="仿宋_GB2312" w:eastAsia="仿宋_GB2312" w:hAnsi="仿宋" w:cs="仿宋" w:hint="eastAsia"/>
          <w:b/>
          <w:bCs/>
          <w:sz w:val="28"/>
          <w:szCs w:val="28"/>
        </w:rPr>
        <w:t>二</w:t>
      </w: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实验（实训）条件</w:t>
      </w:r>
    </w:p>
    <w:tbl>
      <w:tblPr>
        <w:tblW w:w="812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220"/>
        <w:gridCol w:w="1840"/>
        <w:gridCol w:w="2020"/>
        <w:gridCol w:w="2440"/>
      </w:tblGrid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实训名称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实训室名称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</w:t>
            </w:r>
            <w:proofErr w:type="gramStart"/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训设备</w:t>
            </w:r>
            <w:proofErr w:type="gramEnd"/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配置建议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5E7A57" w:rsidRPr="005E7A57" w:rsidRDefault="005E7A57" w:rsidP="005E7A57">
      <w:pPr>
        <w:ind w:firstLine="465"/>
        <w:rPr>
          <w:rFonts w:ascii="仿宋_GB2312" w:eastAsia="仿宋_GB2312" w:hAnsi="仿宋" w:cs="仿宋"/>
          <w:bCs/>
          <w:sz w:val="24"/>
        </w:rPr>
      </w:pPr>
    </w:p>
    <w:p w:rsidR="003B73B1" w:rsidRPr="00F32B1F" w:rsidRDefault="003B73B1" w:rsidP="003B73B1">
      <w:pPr>
        <w:rPr>
          <w:rFonts w:ascii="仿宋_GB2312" w:eastAsia="仿宋_GB2312" w:hAnsi="仿宋" w:cs="仿宋"/>
          <w:b/>
          <w:bCs/>
          <w:sz w:val="28"/>
          <w:szCs w:val="28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</w:t>
      </w:r>
      <w:r w:rsidRPr="00356EEA">
        <w:rPr>
          <w:rFonts w:ascii="仿宋_GB2312" w:eastAsia="仿宋_GB2312" w:hAnsi="仿宋" w:cs="仿宋" w:hint="eastAsia"/>
          <w:b/>
          <w:bCs/>
          <w:color w:val="FF0000"/>
          <w:sz w:val="28"/>
          <w:szCs w:val="28"/>
        </w:rPr>
        <w:t xml:space="preserve"> </w:t>
      </w:r>
      <w:r w:rsidR="00356EEA"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十</w:t>
      </w:r>
      <w:r w:rsidR="000E6C11">
        <w:rPr>
          <w:rFonts w:ascii="仿宋_GB2312" w:eastAsia="仿宋_GB2312" w:hAnsi="仿宋" w:cs="仿宋" w:hint="eastAsia"/>
          <w:b/>
          <w:bCs/>
          <w:sz w:val="28"/>
          <w:szCs w:val="28"/>
        </w:rPr>
        <w:t>三</w:t>
      </w:r>
      <w:r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、毕业标准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 学生满足如下条件，准予毕业：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（1）思想品德鉴定</w:t>
      </w:r>
      <w:r w:rsidR="00BD1A76">
        <w:rPr>
          <w:rFonts w:ascii="仿宋_GB2312" w:eastAsia="仿宋_GB2312" w:hAnsi="仿宋" w:cs="仿宋"/>
          <w:bCs/>
          <w:sz w:val="24"/>
        </w:rPr>
        <w:t>合</w:t>
      </w:r>
      <w:r w:rsidRPr="00F32B1F">
        <w:rPr>
          <w:rFonts w:ascii="仿宋_GB2312" w:eastAsia="仿宋_GB2312" w:hAnsi="仿宋" w:cs="仿宋" w:hint="eastAsia"/>
          <w:bCs/>
          <w:sz w:val="24"/>
        </w:rPr>
        <w:t>格；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（2）修完规定课程，达到最低毕业总学分XXX学分（文科及财经类专业达到总学分250分，工科</w:t>
      </w:r>
      <w:proofErr w:type="gramStart"/>
      <w:r w:rsidRPr="00F32B1F">
        <w:rPr>
          <w:rFonts w:ascii="仿宋_GB2312" w:eastAsia="仿宋_GB2312" w:hAnsi="仿宋" w:cs="仿宋" w:hint="eastAsia"/>
          <w:bCs/>
          <w:sz w:val="24"/>
        </w:rPr>
        <w:t>类达到</w:t>
      </w:r>
      <w:proofErr w:type="gramEnd"/>
      <w:r w:rsidRPr="00F32B1F">
        <w:rPr>
          <w:rFonts w:ascii="仿宋_GB2312" w:eastAsia="仿宋_GB2312" w:hAnsi="仿宋" w:cs="仿宋" w:hint="eastAsia"/>
          <w:bCs/>
          <w:sz w:val="24"/>
        </w:rPr>
        <w:t>总学分260学分）。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（3）按照“职业资格”的要求，取得相应的技能证书。</w:t>
      </w:r>
    </w:p>
    <w:p w:rsidR="003B73B1" w:rsidRPr="00210B64" w:rsidRDefault="003B73B1" w:rsidP="003B73B1">
      <w:pPr>
        <w:rPr>
          <w:rFonts w:ascii="仿宋_GB2312" w:eastAsia="仿宋_GB2312" w:hAnsi="仿宋" w:cs="仿宋"/>
          <w:bCs/>
          <w:sz w:val="24"/>
        </w:rPr>
      </w:pPr>
    </w:p>
    <w:p w:rsidR="003B73B1" w:rsidRPr="00210B64" w:rsidRDefault="003B73B1" w:rsidP="003B73B1">
      <w:pPr>
        <w:ind w:firstLineChars="147" w:firstLine="413"/>
        <w:rPr>
          <w:rFonts w:ascii="仿宋_GB2312" w:eastAsia="仿宋_GB2312" w:hAnsi="仿宋" w:cs="仿宋"/>
          <w:bCs/>
          <w:sz w:val="24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</w:t>
      </w:r>
      <w:r w:rsidR="000E6C11">
        <w:rPr>
          <w:rFonts w:ascii="仿宋_GB2312" w:eastAsia="仿宋_GB2312" w:hAnsi="仿宋" w:cs="仿宋" w:hint="eastAsia"/>
          <w:b/>
          <w:bCs/>
          <w:sz w:val="28"/>
          <w:szCs w:val="28"/>
        </w:rPr>
        <w:t>四</w:t>
      </w: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有关说明</w:t>
      </w:r>
    </w:p>
    <w:p w:rsidR="007D4065" w:rsidRDefault="003B73B1" w:rsidP="003B73B1">
      <w:r>
        <w:rPr>
          <w:rFonts w:ascii="仿宋_GB2312" w:eastAsia="仿宋_GB2312" w:hAnsi="微软雅黑" w:hint="eastAsia"/>
          <w:sz w:val="24"/>
        </w:rPr>
        <w:t xml:space="preserve">    前面的方案中未尽事宜，在此明确。</w:t>
      </w:r>
    </w:p>
    <w:sectPr w:rsidR="007D4065" w:rsidSect="00D21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6E8" w:rsidRDefault="004C36E8" w:rsidP="00D72CEF">
      <w:r>
        <w:separator/>
      </w:r>
    </w:p>
  </w:endnote>
  <w:endnote w:type="continuationSeparator" w:id="0">
    <w:p w:rsidR="004C36E8" w:rsidRDefault="004C36E8" w:rsidP="00D7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6E8" w:rsidRDefault="004C36E8" w:rsidP="00D72CEF">
      <w:r>
        <w:separator/>
      </w:r>
    </w:p>
  </w:footnote>
  <w:footnote w:type="continuationSeparator" w:id="0">
    <w:p w:rsidR="004C36E8" w:rsidRDefault="004C36E8" w:rsidP="00D7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92A6F"/>
    <w:multiLevelType w:val="hybridMultilevel"/>
    <w:tmpl w:val="90AA303C"/>
    <w:lvl w:ilvl="0" w:tplc="1520D9B4">
      <w:start w:val="1"/>
      <w:numFmt w:val="decimal"/>
      <w:lvlText w:val="%1、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3B1"/>
    <w:rsid w:val="000E6C11"/>
    <w:rsid w:val="00166E06"/>
    <w:rsid w:val="001B3176"/>
    <w:rsid w:val="002637F3"/>
    <w:rsid w:val="002C024E"/>
    <w:rsid w:val="00356EEA"/>
    <w:rsid w:val="003B73B1"/>
    <w:rsid w:val="004C36E8"/>
    <w:rsid w:val="0053095B"/>
    <w:rsid w:val="005E7A57"/>
    <w:rsid w:val="006401FE"/>
    <w:rsid w:val="00753557"/>
    <w:rsid w:val="007D4065"/>
    <w:rsid w:val="008D0CE3"/>
    <w:rsid w:val="00940BD4"/>
    <w:rsid w:val="009D2860"/>
    <w:rsid w:val="009E0CDE"/>
    <w:rsid w:val="00A23E65"/>
    <w:rsid w:val="00AC6B41"/>
    <w:rsid w:val="00B834B9"/>
    <w:rsid w:val="00BD1A76"/>
    <w:rsid w:val="00C53E0D"/>
    <w:rsid w:val="00CD4BD0"/>
    <w:rsid w:val="00D21FCE"/>
    <w:rsid w:val="00D72CEF"/>
    <w:rsid w:val="00D92FA6"/>
    <w:rsid w:val="00DB5C38"/>
    <w:rsid w:val="00E41FD5"/>
    <w:rsid w:val="00F32B1F"/>
    <w:rsid w:val="00FA384C"/>
    <w:rsid w:val="00FE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9ED313"/>
  <w15:docId w15:val="{9630B9ED-C345-4DDF-AA50-96630C48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B73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72CEF"/>
    <w:rPr>
      <w:kern w:val="2"/>
      <w:sz w:val="18"/>
      <w:szCs w:val="18"/>
    </w:rPr>
  </w:style>
  <w:style w:type="paragraph" w:styleId="a5">
    <w:name w:val="footer"/>
    <w:basedOn w:val="a"/>
    <w:link w:val="a6"/>
    <w:rsid w:val="00D72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72CEF"/>
    <w:rPr>
      <w:kern w:val="2"/>
      <w:sz w:val="18"/>
      <w:szCs w:val="18"/>
    </w:rPr>
  </w:style>
  <w:style w:type="paragraph" w:styleId="a7">
    <w:name w:val="Balloon Text"/>
    <w:basedOn w:val="a"/>
    <w:link w:val="a8"/>
    <w:rsid w:val="00D72CEF"/>
    <w:rPr>
      <w:sz w:val="18"/>
      <w:szCs w:val="18"/>
    </w:rPr>
  </w:style>
  <w:style w:type="character" w:customStyle="1" w:styleId="a8">
    <w:name w:val="批注框文本 字符"/>
    <w:basedOn w:val="a0"/>
    <w:link w:val="a7"/>
    <w:rsid w:val="00D72CEF"/>
    <w:rPr>
      <w:kern w:val="2"/>
      <w:sz w:val="18"/>
      <w:szCs w:val="18"/>
    </w:rPr>
  </w:style>
  <w:style w:type="table" w:styleId="a9">
    <w:name w:val="Table Grid"/>
    <w:basedOn w:val="a1"/>
    <w:uiPriority w:val="59"/>
    <w:rsid w:val="00B834B9"/>
    <w:pPr>
      <w:spacing w:beforeAutospacing="1" w:afterAutospacing="1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张冬梅</dc:creator>
  <cp:lastModifiedBy>张冬梅</cp:lastModifiedBy>
  <cp:revision>8</cp:revision>
  <cp:lastPrinted>2017-05-17T02:57:00Z</cp:lastPrinted>
  <dcterms:created xsi:type="dcterms:W3CDTF">2017-05-09T02:11:00Z</dcterms:created>
  <dcterms:modified xsi:type="dcterms:W3CDTF">2018-09-20T02:31:00Z</dcterms:modified>
</cp:coreProperties>
</file>