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A0" w:rsidRPr="00FE6F96" w:rsidRDefault="001B70A0" w:rsidP="001B70A0">
      <w:pPr>
        <w:spacing w:line="567" w:lineRule="exact"/>
        <w:ind w:right="21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1 </w:t>
      </w:r>
    </w:p>
    <w:p w:rsidR="001B70A0" w:rsidRDefault="001B70A0" w:rsidP="001B70A0">
      <w:pPr>
        <w:spacing w:line="567" w:lineRule="exact"/>
        <w:ind w:right="210" w:firstLineChars="39" w:firstLine="14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FE6F96">
        <w:rPr>
          <w:rFonts w:ascii="Times New Roman" w:eastAsia="方正小标宋_GBK" w:hAnsi="Times New Roman" w:cs="Times New Roman"/>
          <w:sz w:val="36"/>
          <w:szCs w:val="36"/>
        </w:rPr>
        <w:t>高职</w:t>
      </w:r>
      <w:proofErr w:type="gramStart"/>
      <w:r w:rsidRPr="00FE6F96">
        <w:rPr>
          <w:rFonts w:ascii="Times New Roman" w:eastAsia="方正小标宋_GBK" w:hAnsi="Times New Roman" w:cs="Times New Roman"/>
          <w:sz w:val="36"/>
          <w:szCs w:val="36"/>
        </w:rPr>
        <w:t>教育线</w:t>
      </w:r>
      <w:proofErr w:type="gramEnd"/>
      <w:r w:rsidRPr="00FE6F96">
        <w:rPr>
          <w:rFonts w:ascii="Times New Roman" w:eastAsia="方正小标宋_GBK" w:hAnsi="Times New Roman" w:cs="Times New Roman"/>
          <w:sz w:val="36"/>
          <w:szCs w:val="36"/>
        </w:rPr>
        <w:t>上教学工作预案及相关要求</w:t>
      </w:r>
    </w:p>
    <w:p w:rsidR="001B70A0" w:rsidRPr="00FE6F96" w:rsidRDefault="001B70A0" w:rsidP="001B70A0">
      <w:pPr>
        <w:spacing w:line="567" w:lineRule="exact"/>
        <w:ind w:right="210" w:firstLineChars="39" w:firstLine="14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FE6F96">
        <w:rPr>
          <w:rFonts w:ascii="Times New Roman" w:eastAsia="方正小标宋_GBK" w:hAnsi="Times New Roman" w:cs="Times New Roman"/>
          <w:sz w:val="36"/>
          <w:szCs w:val="36"/>
        </w:rPr>
        <w:t>（校本部）</w:t>
      </w:r>
    </w:p>
    <w:bookmarkEnd w:id="0"/>
    <w:p w:rsidR="001B70A0" w:rsidRPr="00673728" w:rsidRDefault="001B70A0" w:rsidP="001B70A0">
      <w:pPr>
        <w:spacing w:line="567" w:lineRule="exact"/>
        <w:ind w:right="210" w:firstLineChars="200" w:firstLine="720"/>
        <w:rPr>
          <w:rFonts w:ascii="Times New Roman" w:eastAsia="方正小标宋_GBK" w:hAnsi="Times New Roman" w:cs="Times New Roman"/>
          <w:sz w:val="36"/>
          <w:szCs w:val="36"/>
        </w:rPr>
      </w:pP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6F96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黑体_GBK" w:hAnsi="Times New Roman" w:cs="Times New Roman"/>
          <w:sz w:val="32"/>
          <w:szCs w:val="32"/>
        </w:rPr>
        <w:t>一、线上教学总体要求</w:t>
      </w:r>
      <w:r w:rsidRPr="00FE6F96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（一）加强组织领导，确保线上教学稳定有序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建立由各二级学院领导班子、系主任、任课教师、辅导员、学生干部等构成的线上教学组织机构，明确责任主体，层层压实责任。线上教学期间，指导全体师生按课表认真执行教学计划，及时上线开展教学和学习活动，并做好学生的思想工作和心理辅导工作。要将思想政治教育工作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贯穿于线上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教学全过程，坚守意识形态红线和底线。</w:t>
      </w:r>
    </w:p>
    <w:p w:rsidR="001B70A0" w:rsidRPr="00FE6F96" w:rsidRDefault="001B70A0" w:rsidP="001B70A0">
      <w:pPr>
        <w:spacing w:line="567" w:lineRule="exact"/>
        <w:ind w:firstLineChars="200" w:firstLine="60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>（二）坚持以生为本，做好困难学生的帮扶工作</w:t>
      </w:r>
    </w:p>
    <w:p w:rsidR="001B70A0" w:rsidRPr="00FE6F96" w:rsidRDefault="001B70A0" w:rsidP="001B70A0">
      <w:pPr>
        <w:spacing w:line="567" w:lineRule="exact"/>
        <w:ind w:firstLineChars="200"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切实落实立德树人根本任务，实施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一生一策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教学活动，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对个别因家庭困难或其它因素限制而无法参加线上学习的学生，各学院要做好个性化帮扶与指导，确保一个不落。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>（三）确保质量等效，做好课程考核评价工作</w:t>
      </w:r>
      <w:r w:rsidRPr="00FE6F96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做到过程性考核与结果性考核相结合，确保线上线下教学同质等效。线上教学、辅导等工作计入教师教学工作量。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FE6F96">
        <w:rPr>
          <w:rFonts w:ascii="Times New Roman" w:eastAsia="方正黑体_GBK" w:hAnsi="Times New Roman" w:cs="Times New Roman"/>
          <w:sz w:val="32"/>
          <w:szCs w:val="32"/>
        </w:rPr>
        <w:t>二、线上教学具体要求及安排</w:t>
      </w:r>
      <w:r w:rsidRPr="00FE6F96"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0"/>
          <w:szCs w:val="30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（一）授课时间要求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任课教师严格按照课程表安排的时间组织教学，遵守学校的作息时间。如需调整，履行停调课报批手续后执行，并及时向学生发布。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lastRenderedPageBreak/>
        <w:t xml:space="preserve"> 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>（二）授课地点要求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任课教师授课场所由各课程归属学院统筹合理安排，原则上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选在课程表安排的教室或网络教学条件良好的办公室进行线上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授课，因疫情防控等原因无法来校的教师，报学院同意后，可居家授课。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>（三）线上教学方式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任课教师可以依据课程特点、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线上授课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规模选择下列的线上授课方式进行教学。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教学平台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。任课教师可以选择在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江苏开放大学开放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式课程学习平台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中国大学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MOOC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学校云平台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等教学平台上搭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建所授章节的完备课程教学资源（例如教学课件、课程视频资源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等），依托教学平台开展线上教学。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直播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+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。任课教师可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选择腾讯课堂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腾讯会议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QQ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直播等直播平台进行课程直播，同时用教学平台或直播平台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进行课程的签到、课件发布、互动、测试、作业等。采用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直播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+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的课程，平台上的可以无相应的课程视频资源（但教学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课件、作业、互动话题等要在平台上提供给学生）。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proofErr w:type="gramStart"/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录课</w:t>
      </w:r>
      <w:proofErr w:type="gramEnd"/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+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平台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。有条件的教师可自行录制简易的微课，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上传到相关的教学平台或直播平台，然后通过平台进行线上教学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（教学课件、作业、互动话题等要在平台上提供给学生）。采取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微课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课件发布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线上答疑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作业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等形式进行授课。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（四）线上教学设计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任课教师应总结以往线上教学经验，结合教学平台（或直播平台）及线上教学特点，进一步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完善线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上教学方案，提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lastRenderedPageBreak/>
        <w:t>高过程性考核的科学性和有效性，增强线上课堂师生互动性，同时将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思政课程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与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课程思政相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结合，进一步提升教书育人的效果。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同一门课程应使用相同的线上教学平台，课程团队教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师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应集体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备课，共享教学设计和资源。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任课教师在做好线上教学的同时，应统筹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考虑线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上教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学与线下教学的衔接，保障后续线下教学的顺利开展。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（五）线上教学的实施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建立线上班级和发布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）开学前四天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，任课教师要选择好线上教学平台，做好学生名册的导入工作，建立交流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QQ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群，将课程线上教学安排和教学要求等重要内容通知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到</w:t>
      </w:r>
      <w:r w:rsidRPr="00917CC2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未能</w:t>
      </w:r>
      <w:proofErr w:type="gramEnd"/>
      <w:r w:rsidRPr="00917CC2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返校、线上学习的</w:t>
      </w:r>
      <w:r w:rsidRPr="00917CC2">
        <w:rPr>
          <w:rFonts w:ascii="Times New Roman" w:eastAsia="方正仿宋_GBK" w:hAnsi="Times New Roman" w:cs="Times New Roman"/>
          <w:b/>
          <w:bCs/>
          <w:sz w:val="32"/>
          <w:szCs w:val="32"/>
        </w:rPr>
        <w:t>学生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，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更新线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上教学资源。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）开学前三天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，各学院统计汇总各门课程的线上教学授课方式、授课平台和课程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QQ 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群号等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开课信息（可参照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高职教育线上教学课程信息表（见附件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1-1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），并确保相关信息及时通知到</w:t>
      </w:r>
      <w:r w:rsidRPr="00917CC2">
        <w:rPr>
          <w:rFonts w:ascii="Times New Roman" w:eastAsia="方正仿宋_GBK" w:hAnsi="Times New Roman" w:cs="Times New Roman"/>
          <w:b/>
          <w:bCs/>
          <w:sz w:val="32"/>
          <w:szCs w:val="32"/>
        </w:rPr>
        <w:t>每一位</w:t>
      </w:r>
      <w:r w:rsidRPr="00917CC2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未能返校、参加线上学学习的</w:t>
      </w:r>
      <w:r w:rsidRPr="00917CC2">
        <w:rPr>
          <w:rFonts w:ascii="Times New Roman" w:eastAsia="方正仿宋_GBK" w:hAnsi="Times New Roman" w:cs="Times New Roman"/>
          <w:b/>
          <w:bCs/>
          <w:sz w:val="32"/>
          <w:szCs w:val="32"/>
        </w:rPr>
        <w:t>学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生。对于受疫情等因素影响不能参加学习的学生，应做好预案，并加强一对一的学业辅导。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3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）开学前二天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，各学院安排专人将汇总后的线上教学课程信息表（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-1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）电子稿发至教务处张婷婷老师备案，邮箱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616627129@qq.com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线上教学资源专项检查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）开学前一天，各学院组织系主任、各专业骨干教师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lastRenderedPageBreak/>
        <w:t>等完成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对任课教师已更新上传的教学资源进行课程的科学性、规范性和完备性等方面的专项检查。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）检查结果于开学当日由课归属学院汇总后报教务处备案，联系人张婷婷老师，邮箱</w:t>
      </w:r>
      <w:hyperlink r:id="rId6" w:history="1">
        <w:r w:rsidRPr="00FE6F96">
          <w:rPr>
            <w:rStyle w:val="a7"/>
            <w:rFonts w:ascii="Times New Roman" w:eastAsia="方正仿宋_GBK" w:hAnsi="Times New Roman" w:cs="Times New Roman"/>
            <w:sz w:val="32"/>
            <w:szCs w:val="32"/>
          </w:rPr>
          <w:t>616627129@qq.com</w:t>
        </w:r>
      </w:hyperlink>
      <w:r w:rsidRPr="00FE6F96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proofErr w:type="gramStart"/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线上预授课</w:t>
      </w:r>
      <w:proofErr w:type="gramEnd"/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任课教师在上课前须至少完成一次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线上预授课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。预授课时长不限，重点在于通过预授课，做好仪器设备调试工作，与学生建立授课关系，反映出授课过程中可能出现的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问题并加以解决。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FE6F96">
        <w:rPr>
          <w:rFonts w:ascii="Times New Roman" w:eastAsia="方正仿宋_GBK" w:hAnsi="Times New Roman" w:cs="Times New Roman"/>
          <w:b/>
          <w:bCs/>
          <w:sz w:val="32"/>
          <w:szCs w:val="32"/>
        </w:rPr>
        <w:t>线上教学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）教师和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学生按课表准时参加线上教学，至少应提前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分钟左右进行直播环境和设备调试，并有网络和设备故障的应急预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案，当出现无法在规定时间进行直播教学、课程平台无法正常运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转等问题时，能及时通知学生，并继续开展学生学习指导工作。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）教师应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明确线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上教学的严肃性，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公布线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上学习纪律，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应利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用教学平台（或直播平台）做好考勤、互动、布置作业等教学工作。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>（六）线上教学质量保障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开展线上教学期间，相关职能部门和校内各学院要合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理安排教学检查人员采取随机网上听课、不定期问卷调查等方式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对教学过程、教学效果进行质量监控，监控内容包括但不限于师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生到课情况、师生互动情况、学生作业完成情况、课程考核设计、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电子讲义（文本和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PPT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）、课程视频等教学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lastRenderedPageBreak/>
        <w:t>资料是否合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、齐全等。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对出现违法、违纪行为或言论，或因准备不充分导致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教学秩序混乱、严重影响教学效果的课程，学校将追究授课教师和有关院系责任，情节特别严重者，按学校相关规定严肃处理。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（七）加强无法参加线上学习学生的学习支持服务工作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少量学生可能因受客观条件所限制，不具备线上学习的条件，可能无法按预定安排参加课程的线上学习，要加强对其的学习服务支持。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请各学院分管教学的院领导做好相关部署，安排人员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通知本学院所属课程的每一位任课教师（包括专任和外聘教师），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开课前须认真摸排所授班级的学生能否参加线上学习的情况，对于不能参加线上学习的学生，任课教师须提前谋划，同时充分发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挥班委和同学的作用，做好这部分学生的教学安排和学习帮扶工作。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请各学院分管教学的院领导和各系主任加强相关业务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指导，确保我校的每一位学生均能得到良好的学习支持服务，均能感受到我校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以生为本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>的人文关怀。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E6F96">
        <w:rPr>
          <w:rFonts w:ascii="Times New Roman" w:eastAsia="方正楷体_GBK" w:hAnsi="Times New Roman" w:cs="Times New Roman"/>
          <w:sz w:val="32"/>
          <w:szCs w:val="32"/>
        </w:rPr>
        <w:t>（八）加强教学研讨和相关培训工作</w:t>
      </w:r>
      <w:r w:rsidRPr="00FE6F9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1B70A0" w:rsidRPr="00FE6F96" w:rsidRDefault="001B70A0" w:rsidP="001B70A0">
      <w:pPr>
        <w:spacing w:line="567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6F96">
        <w:rPr>
          <w:rFonts w:ascii="Times New Roman" w:eastAsia="方正仿宋_GBK" w:hAnsi="Times New Roman" w:cs="Times New Roman"/>
          <w:sz w:val="32"/>
          <w:szCs w:val="32"/>
        </w:rPr>
        <w:t>请各学院通过举行教学研讨会或开展相关培训会的方式，切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proofErr w:type="gramStart"/>
      <w:r w:rsidRPr="00FE6F96">
        <w:rPr>
          <w:rFonts w:ascii="Times New Roman" w:eastAsia="方正仿宋_GBK" w:hAnsi="Times New Roman" w:cs="Times New Roman"/>
          <w:sz w:val="32"/>
          <w:szCs w:val="32"/>
        </w:rPr>
        <w:t>实提高</w:t>
      </w:r>
      <w:proofErr w:type="gramEnd"/>
      <w:r w:rsidRPr="00FE6F96">
        <w:rPr>
          <w:rFonts w:ascii="Times New Roman" w:eastAsia="方正仿宋_GBK" w:hAnsi="Times New Roman" w:cs="Times New Roman"/>
          <w:sz w:val="32"/>
          <w:szCs w:val="32"/>
        </w:rPr>
        <w:t>教师（尤其是新进教师）线上教学的技能和水平，进而提升线上教学效果和教学质量。</w:t>
      </w:r>
      <w:r w:rsidRPr="00FE6F9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1B70A0" w:rsidRDefault="001B70A0" w:rsidP="001B70A0">
      <w:pPr>
        <w:widowControl/>
        <w:spacing w:line="567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B70A0" w:rsidRPr="00FE6F96" w:rsidRDefault="001B70A0" w:rsidP="001B70A0">
      <w:pPr>
        <w:widowControl/>
        <w:spacing w:line="567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</w:t>
      </w:r>
      <w:r w:rsidRPr="00917CC2">
        <w:rPr>
          <w:rFonts w:ascii="Times New Roman" w:eastAsia="方正仿宋_GBK" w:hAnsi="Times New Roman" w:cs="Times New Roman"/>
          <w:sz w:val="32"/>
          <w:szCs w:val="32"/>
        </w:rPr>
        <w:t>件</w:t>
      </w:r>
      <w:r w:rsidRPr="00917CC2">
        <w:rPr>
          <w:rFonts w:ascii="Times New Roman" w:eastAsia="方正仿宋_GBK" w:hAnsi="Times New Roman" w:cs="Times New Roman"/>
          <w:sz w:val="32"/>
          <w:szCs w:val="32"/>
        </w:rPr>
        <w:t xml:space="preserve"> 1-1</w:t>
      </w:r>
      <w:r w:rsidRPr="00917CC2">
        <w:rPr>
          <w:rFonts w:ascii="Times New Roman" w:eastAsia="方正仿宋_GBK" w:hAnsi="Times New Roman" w:cs="Times New Roman"/>
          <w:sz w:val="32"/>
          <w:szCs w:val="32"/>
        </w:rPr>
        <w:t>：高职</w:t>
      </w:r>
      <w:proofErr w:type="gramStart"/>
      <w:r w:rsidRPr="00917CC2">
        <w:rPr>
          <w:rFonts w:ascii="Times New Roman" w:eastAsia="方正仿宋_GBK" w:hAnsi="Times New Roman" w:cs="Times New Roman"/>
          <w:sz w:val="32"/>
          <w:szCs w:val="32"/>
        </w:rPr>
        <w:t>教育线</w:t>
      </w:r>
      <w:proofErr w:type="gramEnd"/>
      <w:r w:rsidRPr="00917CC2">
        <w:rPr>
          <w:rFonts w:ascii="Times New Roman" w:eastAsia="方正仿宋_GBK" w:hAnsi="Times New Roman" w:cs="Times New Roman"/>
          <w:sz w:val="32"/>
          <w:szCs w:val="32"/>
        </w:rPr>
        <w:t>上教学课程信息表（空白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E369B2" w:rsidRPr="001B70A0" w:rsidRDefault="00E369B2"/>
    <w:sectPr w:rsidR="00E369B2" w:rsidRPr="001B70A0" w:rsidSect="000055A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8E" w:rsidRDefault="00F0278E" w:rsidP="001B70A0">
      <w:r>
        <w:separator/>
      </w:r>
    </w:p>
  </w:endnote>
  <w:endnote w:type="continuationSeparator" w:id="0">
    <w:p w:rsidR="00F0278E" w:rsidRDefault="00F0278E" w:rsidP="001B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48690"/>
      <w:docPartObj>
        <w:docPartGallery w:val="Page Numbers (Bottom of Page)"/>
        <w:docPartUnique/>
      </w:docPartObj>
    </w:sdtPr>
    <w:sdtEndPr/>
    <w:sdtContent>
      <w:p w:rsidR="00917CC2" w:rsidRDefault="00F0278E" w:rsidP="00917C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A0" w:rsidRPr="001B70A0">
          <w:rPr>
            <w:noProof/>
            <w:lang w:val="zh-CN"/>
          </w:rPr>
          <w:t>1</w:t>
        </w:r>
        <w:r>
          <w:fldChar w:fldCharType="end"/>
        </w:r>
      </w:p>
    </w:sdtContent>
  </w:sdt>
  <w:p w:rsidR="00BA5EE0" w:rsidRDefault="00F02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8E" w:rsidRDefault="00F0278E" w:rsidP="001B70A0">
      <w:r>
        <w:separator/>
      </w:r>
    </w:p>
  </w:footnote>
  <w:footnote w:type="continuationSeparator" w:id="0">
    <w:p w:rsidR="00F0278E" w:rsidRDefault="00F0278E" w:rsidP="001B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A2"/>
    <w:rsid w:val="001B70A0"/>
    <w:rsid w:val="004649A2"/>
    <w:rsid w:val="00E369B2"/>
    <w:rsid w:val="00F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B35C"/>
  <w15:chartTrackingRefBased/>
  <w15:docId w15:val="{EE7BAC31-04C1-4A9A-9C60-B6C3EC33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0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0A0"/>
    <w:rPr>
      <w:sz w:val="18"/>
      <w:szCs w:val="18"/>
    </w:rPr>
  </w:style>
  <w:style w:type="character" w:styleId="a7">
    <w:name w:val="Hyperlink"/>
    <w:basedOn w:val="a0"/>
    <w:uiPriority w:val="99"/>
    <w:unhideWhenUsed/>
    <w:rsid w:val="001B70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1662712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王玉洁</dc:creator>
  <cp:keywords/>
  <dc:description/>
  <cp:lastModifiedBy>王玉洁</cp:lastModifiedBy>
  <cp:revision>2</cp:revision>
  <dcterms:created xsi:type="dcterms:W3CDTF">2023-02-13T05:26:00Z</dcterms:created>
  <dcterms:modified xsi:type="dcterms:W3CDTF">2023-02-13T05:27:00Z</dcterms:modified>
</cp:coreProperties>
</file>