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6F2" w:rsidRDefault="00253F23">
      <w:pPr>
        <w:adjustRightInd w:val="0"/>
        <w:snapToGrid w:val="0"/>
        <w:spacing w:line="30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江苏城市职业学院五年制高职</w:t>
      </w:r>
    </w:p>
    <w:p w:rsidR="003516F2" w:rsidRDefault="00253F23">
      <w:pPr>
        <w:adjustRightInd w:val="0"/>
        <w:snapToGrid w:val="0"/>
        <w:spacing w:line="30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《税法实务1》课程考核大纲</w:t>
      </w:r>
    </w:p>
    <w:p w:rsidR="003516F2" w:rsidRDefault="00253F23">
      <w:pPr>
        <w:adjustRightInd w:val="0"/>
        <w:snapToGrid w:val="0"/>
        <w:spacing w:line="30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2017级会计专业</w:t>
      </w:r>
    </w:p>
    <w:p w:rsidR="003516F2" w:rsidRDefault="003516F2">
      <w:pPr>
        <w:widowControl/>
        <w:adjustRightInd w:val="0"/>
        <w:snapToGrid w:val="0"/>
        <w:spacing w:line="300" w:lineRule="auto"/>
        <w:ind w:firstLineChars="200" w:firstLine="422"/>
        <w:rPr>
          <w:rFonts w:ascii="宋体" w:hAnsi="宋体" w:cs="宋体"/>
          <w:b/>
          <w:bCs/>
          <w:color w:val="000000"/>
          <w:kern w:val="0"/>
          <w:szCs w:val="21"/>
        </w:rPr>
      </w:pPr>
    </w:p>
    <w:p w:rsidR="00E01DE3" w:rsidRPr="00556118" w:rsidRDefault="00E01DE3" w:rsidP="002D3AB1">
      <w:pPr>
        <w:spacing w:line="300" w:lineRule="auto"/>
        <w:ind w:firstLineChars="200" w:firstLine="482"/>
        <w:rPr>
          <w:rFonts w:ascii="宋体" w:hAnsi="宋体"/>
          <w:b/>
          <w:sz w:val="24"/>
        </w:rPr>
      </w:pPr>
      <w:r w:rsidRPr="00556118">
        <w:rPr>
          <w:rFonts w:ascii="宋体" w:hAnsi="宋体" w:hint="eastAsia"/>
          <w:b/>
          <w:sz w:val="24"/>
        </w:rPr>
        <w:t>一、复习依据</w:t>
      </w:r>
    </w:p>
    <w:p w:rsidR="007F6982" w:rsidRPr="00F164FF" w:rsidRDefault="007F6982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《税法实务1》课程以</w:t>
      </w:r>
      <w:r w:rsidRPr="007F6982">
        <w:rPr>
          <w:rFonts w:ascii="宋体" w:hAnsi="宋体" w:hint="eastAsia"/>
          <w:sz w:val="24"/>
        </w:rPr>
        <w:t>“十二五”职业教育国家规划教材，高等教育出版社出版的《税费计算与申报(第三版)》（梁伟样主编）</w:t>
      </w:r>
      <w:r>
        <w:rPr>
          <w:rFonts w:ascii="宋体" w:hAnsi="宋体" w:hint="eastAsia"/>
          <w:sz w:val="24"/>
        </w:rPr>
        <w:t>为依据</w:t>
      </w:r>
      <w:r w:rsidRPr="008A7E12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紧扣《</w:t>
      </w:r>
      <w:r w:rsidRPr="00F164FF">
        <w:rPr>
          <w:rFonts w:ascii="宋体" w:hAnsi="宋体" w:hint="eastAsia"/>
          <w:sz w:val="24"/>
        </w:rPr>
        <w:t>江苏城市职业学院五年制高职</w:t>
      </w:r>
      <w:r>
        <w:rPr>
          <w:rFonts w:ascii="宋体" w:hAnsi="宋体" w:hint="eastAsia"/>
          <w:sz w:val="24"/>
        </w:rPr>
        <w:t>&lt;税法实务&gt;</w:t>
      </w:r>
      <w:r w:rsidRPr="00F164FF">
        <w:rPr>
          <w:rFonts w:ascii="宋体" w:hAnsi="宋体" w:hint="eastAsia"/>
          <w:sz w:val="24"/>
        </w:rPr>
        <w:t>1、2</w:t>
      </w:r>
      <w:r w:rsidRPr="00F164FF">
        <w:rPr>
          <w:rFonts w:ascii="宋体" w:hAnsi="宋体"/>
          <w:sz w:val="24"/>
        </w:rPr>
        <w:t>教学</w:t>
      </w:r>
      <w:r w:rsidRPr="00F164FF">
        <w:rPr>
          <w:rFonts w:ascii="宋体" w:hAnsi="宋体" w:hint="eastAsia"/>
          <w:sz w:val="24"/>
        </w:rPr>
        <w:t>要求</w:t>
      </w:r>
      <w:r>
        <w:rPr>
          <w:rFonts w:ascii="宋体" w:hAnsi="宋体" w:hint="eastAsia"/>
          <w:sz w:val="24"/>
        </w:rPr>
        <w:t>》进行复习。</w:t>
      </w:r>
    </w:p>
    <w:p w:rsidR="007F6982" w:rsidRDefault="00E24487" w:rsidP="002D3AB1">
      <w:pPr>
        <w:spacing w:line="30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考试题库由</w:t>
      </w:r>
      <w:r w:rsidR="007F141A">
        <w:rPr>
          <w:rFonts w:ascii="宋体" w:hAnsi="宋体" w:hint="eastAsia"/>
          <w:sz w:val="24"/>
        </w:rPr>
        <w:t>省城职院会计中心组</w:t>
      </w:r>
      <w:r>
        <w:rPr>
          <w:rFonts w:ascii="宋体" w:hAnsi="宋体" w:hint="eastAsia"/>
          <w:sz w:val="24"/>
        </w:rPr>
        <w:t>按最新财税知识编写而成，</w:t>
      </w:r>
      <w:r w:rsidR="007F141A">
        <w:rPr>
          <w:rFonts w:ascii="宋体" w:hAnsi="宋体" w:hint="eastAsia"/>
          <w:sz w:val="24"/>
        </w:rPr>
        <w:t>各办学点可</w:t>
      </w:r>
      <w:r>
        <w:rPr>
          <w:rFonts w:ascii="宋体" w:hAnsi="宋体" w:hint="eastAsia"/>
          <w:sz w:val="24"/>
        </w:rPr>
        <w:t>结合教材编</w:t>
      </w:r>
      <w:r w:rsidR="007F141A">
        <w:rPr>
          <w:rFonts w:ascii="宋体" w:hAnsi="宋体" w:hint="eastAsia"/>
          <w:sz w:val="24"/>
        </w:rPr>
        <w:t>，按章节组织复习</w:t>
      </w:r>
      <w:r w:rsidR="007F6982" w:rsidRPr="00F164FF">
        <w:rPr>
          <w:rFonts w:ascii="宋体" w:hAnsi="宋体" w:hint="eastAsia"/>
          <w:sz w:val="24"/>
        </w:rPr>
        <w:t>（题库另附）</w:t>
      </w:r>
      <w:r w:rsidR="007F6982" w:rsidRPr="008A7E12">
        <w:rPr>
          <w:rFonts w:ascii="宋体" w:hAnsi="宋体" w:hint="eastAsia"/>
          <w:sz w:val="24"/>
        </w:rPr>
        <w:t>。</w:t>
      </w:r>
    </w:p>
    <w:p w:rsidR="00F0624E" w:rsidRPr="000C7563" w:rsidRDefault="00F0624E" w:rsidP="002D3AB1">
      <w:pPr>
        <w:spacing w:line="30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考试题目源自复习题库。</w:t>
      </w:r>
    </w:p>
    <w:p w:rsidR="00F0624E" w:rsidRPr="00F0624E" w:rsidRDefault="00F0624E" w:rsidP="002D3AB1">
      <w:pPr>
        <w:adjustRightInd w:val="0"/>
        <w:snapToGrid w:val="0"/>
        <w:spacing w:line="30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二、命题原则</w:t>
      </w:r>
    </w:p>
    <w:p w:rsidR="00F0624E" w:rsidRPr="00F0624E" w:rsidRDefault="00F0624E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 w:rsidRPr="00F0624E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.</w:t>
      </w:r>
      <w:r w:rsidRPr="00F0624E">
        <w:rPr>
          <w:rFonts w:ascii="宋体" w:hAnsi="宋体" w:hint="eastAsia"/>
          <w:sz w:val="24"/>
        </w:rPr>
        <w:t>本课程的考试命题在教学要求规定的教学目的、教学要求和教学内容的范围之内。</w:t>
      </w:r>
    </w:p>
    <w:p w:rsidR="00F0624E" w:rsidRPr="00F0624E" w:rsidRDefault="00F0624E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 w:rsidRPr="00F0624E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.</w:t>
      </w:r>
      <w:r w:rsidRPr="00F0624E">
        <w:rPr>
          <w:rFonts w:ascii="宋体" w:hAnsi="宋体" w:hint="eastAsia"/>
          <w:sz w:val="24"/>
        </w:rPr>
        <w:t>考试命题的知识点应该覆盖到各项目内容，并突出课程的重点内容。</w:t>
      </w:r>
    </w:p>
    <w:p w:rsidR="00F0624E" w:rsidRPr="00F0624E" w:rsidRDefault="00F0624E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 w:rsidRPr="00F0624E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.</w:t>
      </w:r>
      <w:r w:rsidRPr="00F0624E">
        <w:rPr>
          <w:rFonts w:ascii="宋体" w:hAnsi="宋体" w:hint="eastAsia"/>
          <w:sz w:val="24"/>
        </w:rPr>
        <w:t>试卷包含各个层次的题目。</w:t>
      </w:r>
    </w:p>
    <w:p w:rsidR="00E01DE3" w:rsidRDefault="00F0624E" w:rsidP="002D3AB1">
      <w:pPr>
        <w:spacing w:line="300" w:lineRule="auto"/>
        <w:ind w:firstLineChars="200" w:firstLine="482"/>
        <w:rPr>
          <w:rFonts w:ascii="宋体" w:hAnsi="宋体"/>
          <w:sz w:val="24"/>
        </w:rPr>
      </w:pPr>
      <w:r>
        <w:rPr>
          <w:rFonts w:ascii="宋体" w:hAnsi="宋体" w:hint="eastAsia"/>
          <w:b/>
          <w:sz w:val="24"/>
        </w:rPr>
        <w:t>三</w:t>
      </w:r>
      <w:r w:rsidR="00E01DE3" w:rsidRPr="00556118">
        <w:rPr>
          <w:rFonts w:ascii="宋体" w:hAnsi="宋体" w:hint="eastAsia"/>
          <w:b/>
          <w:sz w:val="24"/>
        </w:rPr>
        <w:t>、考试题型及分值</w:t>
      </w:r>
    </w:p>
    <w:p w:rsidR="00E01DE3" w:rsidRDefault="00E01DE3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1.单项选择题（</w:t>
      </w:r>
      <w:r w:rsidR="00950E64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0分，每小题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分。在每小题的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个备选答案中，选出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个正确的答案）</w:t>
      </w:r>
    </w:p>
    <w:p w:rsidR="00E01DE3" w:rsidRDefault="00E01DE3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2.多项选择题（</w:t>
      </w:r>
      <w:r w:rsidR="00950E64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0分，每小题</w:t>
      </w:r>
      <w:r w:rsidR="00950E64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分。在每小题的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个备选答案中，选出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个或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个以上正确的答案。多选、错选、漏选均不得分）</w:t>
      </w:r>
    </w:p>
    <w:p w:rsidR="00E01DE3" w:rsidRDefault="00E01DE3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3.判断题（</w:t>
      </w:r>
      <w:r w:rsidR="00950E64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0分，每小题</w:t>
      </w:r>
      <w:r>
        <w:rPr>
          <w:rFonts w:ascii="宋体" w:hAnsi="宋体"/>
          <w:sz w:val="24"/>
        </w:rPr>
        <w:t>1</w:t>
      </w:r>
      <w:r w:rsidR="00081443">
        <w:rPr>
          <w:rFonts w:ascii="宋体" w:hAnsi="宋体" w:hint="eastAsia"/>
          <w:sz w:val="24"/>
        </w:rPr>
        <w:t>分。</w:t>
      </w:r>
      <w:r>
        <w:rPr>
          <w:rFonts w:ascii="宋体" w:hAnsi="宋体" w:hint="eastAsia"/>
          <w:sz w:val="24"/>
        </w:rPr>
        <w:t>正确的打“√”，错误的打“×”）</w:t>
      </w:r>
    </w:p>
    <w:p w:rsidR="00950E64" w:rsidRDefault="00950E64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 w:rsidRPr="00950E64">
        <w:rPr>
          <w:rFonts w:ascii="宋体" w:hAnsi="宋体" w:hint="eastAsia"/>
          <w:sz w:val="24"/>
        </w:rPr>
        <w:t>不定项选择</w:t>
      </w:r>
      <w:r>
        <w:rPr>
          <w:rFonts w:ascii="宋体" w:hAnsi="宋体" w:hint="eastAsia"/>
          <w:sz w:val="24"/>
        </w:rPr>
        <w:t>题（</w:t>
      </w:r>
      <w:r w:rsidRPr="00950E64">
        <w:rPr>
          <w:rFonts w:ascii="宋体" w:hAnsi="宋体" w:hint="eastAsia"/>
          <w:sz w:val="24"/>
        </w:rPr>
        <w:t>12分</w:t>
      </w:r>
      <w:r>
        <w:rPr>
          <w:rFonts w:ascii="宋体" w:hAnsi="宋体" w:hint="eastAsia"/>
          <w:sz w:val="24"/>
        </w:rPr>
        <w:t>，</w:t>
      </w:r>
      <w:r w:rsidR="00C92A80">
        <w:rPr>
          <w:rFonts w:ascii="宋体" w:hAnsi="宋体" w:hint="eastAsia"/>
          <w:sz w:val="24"/>
        </w:rPr>
        <w:t>每答对一题得</w:t>
      </w:r>
      <w:r w:rsidRPr="00950E64">
        <w:rPr>
          <w:rFonts w:ascii="宋体" w:hAnsi="宋体" w:hint="eastAsia"/>
          <w:sz w:val="24"/>
        </w:rPr>
        <w:t>3分</w:t>
      </w:r>
      <w:r w:rsidR="003B12B4">
        <w:rPr>
          <w:rFonts w:ascii="宋体" w:hAnsi="宋体" w:hint="eastAsia"/>
          <w:sz w:val="24"/>
        </w:rPr>
        <w:t>，以增值税、消费税为主</w:t>
      </w:r>
      <w:r w:rsidRPr="00950E64">
        <w:rPr>
          <w:rFonts w:ascii="宋体" w:hAnsi="宋体" w:hint="eastAsia"/>
          <w:sz w:val="24"/>
        </w:rPr>
        <w:t>）</w:t>
      </w:r>
    </w:p>
    <w:p w:rsidR="00E01DE3" w:rsidRPr="00A357BE" w:rsidRDefault="00950E64" w:rsidP="002D3AB1">
      <w:pPr>
        <w:spacing w:line="30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5</w:t>
      </w:r>
      <w:r w:rsidR="00E01DE3" w:rsidRPr="00A357BE">
        <w:rPr>
          <w:rFonts w:ascii="宋体" w:hAnsi="宋体" w:hint="eastAsia"/>
          <w:color w:val="000000" w:themeColor="text1"/>
          <w:sz w:val="24"/>
        </w:rPr>
        <w:t>.</w:t>
      </w:r>
      <w:r>
        <w:rPr>
          <w:rFonts w:ascii="宋体" w:hAnsi="宋体" w:hint="eastAsia"/>
          <w:color w:val="000000" w:themeColor="text1"/>
          <w:sz w:val="24"/>
        </w:rPr>
        <w:t>计算</w:t>
      </w:r>
      <w:r w:rsidR="00E01DE3" w:rsidRPr="00A357BE">
        <w:rPr>
          <w:rFonts w:ascii="宋体" w:hAnsi="宋体" w:hint="eastAsia"/>
          <w:color w:val="000000" w:themeColor="text1"/>
          <w:sz w:val="24"/>
        </w:rPr>
        <w:t>题（</w:t>
      </w:r>
      <w:r>
        <w:rPr>
          <w:rFonts w:ascii="宋体" w:hAnsi="宋体" w:hint="eastAsia"/>
          <w:color w:val="000000" w:themeColor="text1"/>
          <w:sz w:val="24"/>
        </w:rPr>
        <w:t>38</w:t>
      </w:r>
      <w:r w:rsidR="00E01DE3" w:rsidRPr="00A357BE">
        <w:rPr>
          <w:rFonts w:ascii="宋体" w:hAnsi="宋体" w:hint="eastAsia"/>
          <w:color w:val="000000" w:themeColor="text1"/>
          <w:sz w:val="24"/>
        </w:rPr>
        <w:t>分，</w:t>
      </w:r>
      <w:r w:rsidR="00A10F59">
        <w:rPr>
          <w:rFonts w:ascii="宋体" w:hAnsi="宋体" w:hint="eastAsia"/>
          <w:color w:val="000000" w:themeColor="text1"/>
          <w:sz w:val="24"/>
        </w:rPr>
        <w:t>涉及</w:t>
      </w:r>
      <w:r w:rsidR="000738E6">
        <w:rPr>
          <w:rFonts w:ascii="宋体" w:hAnsi="宋体" w:hint="eastAsia"/>
          <w:color w:val="000000" w:themeColor="text1"/>
          <w:sz w:val="24"/>
        </w:rPr>
        <w:t>增值税、消费税、关税各1题，计3小题</w:t>
      </w:r>
      <w:r w:rsidR="006C434E">
        <w:rPr>
          <w:rFonts w:ascii="宋体" w:hAnsi="宋体" w:hint="eastAsia"/>
          <w:color w:val="000000" w:themeColor="text1"/>
          <w:sz w:val="24"/>
        </w:rPr>
        <w:t>，要求列出必要的计算过程</w:t>
      </w:r>
      <w:r w:rsidR="00812534">
        <w:rPr>
          <w:rFonts w:ascii="宋体" w:hAnsi="宋体" w:hint="eastAsia"/>
          <w:color w:val="000000" w:themeColor="text1"/>
          <w:sz w:val="24"/>
        </w:rPr>
        <w:t>。</w:t>
      </w:r>
      <w:r w:rsidR="00E01DE3" w:rsidRPr="00A357BE">
        <w:rPr>
          <w:rFonts w:ascii="宋体" w:hAnsi="宋体" w:hint="eastAsia"/>
          <w:color w:val="000000" w:themeColor="text1"/>
          <w:sz w:val="24"/>
        </w:rPr>
        <w:t>）</w:t>
      </w:r>
    </w:p>
    <w:p w:rsidR="00E01DE3" w:rsidRPr="00371175" w:rsidRDefault="00F0624E" w:rsidP="002D3AB1">
      <w:pPr>
        <w:spacing w:line="30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四</w:t>
      </w:r>
      <w:r w:rsidR="00E01DE3">
        <w:rPr>
          <w:rFonts w:ascii="宋体" w:hAnsi="宋体" w:hint="eastAsia"/>
          <w:b/>
          <w:sz w:val="24"/>
        </w:rPr>
        <w:t>、考试形式及时间</w:t>
      </w:r>
    </w:p>
    <w:p w:rsidR="00E01DE3" w:rsidRPr="00FD71E2" w:rsidRDefault="00E01DE3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 w:rsidRPr="00FD71E2">
        <w:rPr>
          <w:rFonts w:ascii="宋体" w:hAnsi="宋体"/>
          <w:sz w:val="24"/>
        </w:rPr>
        <w:t>考试形式：</w:t>
      </w:r>
      <w:r w:rsidRPr="00FD71E2">
        <w:rPr>
          <w:rFonts w:ascii="宋体" w:hAnsi="宋体" w:hint="eastAsia"/>
          <w:sz w:val="24"/>
        </w:rPr>
        <w:t>闭</w:t>
      </w:r>
      <w:r w:rsidRPr="00FD71E2">
        <w:rPr>
          <w:rFonts w:ascii="宋体" w:hAnsi="宋体"/>
          <w:sz w:val="24"/>
        </w:rPr>
        <w:t>卷笔试。</w:t>
      </w:r>
    </w:p>
    <w:p w:rsidR="00E01DE3" w:rsidRPr="00FD71E2" w:rsidRDefault="00E01DE3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 w:rsidRPr="00FD71E2">
        <w:rPr>
          <w:rFonts w:ascii="宋体" w:hAnsi="宋体"/>
          <w:sz w:val="24"/>
        </w:rPr>
        <w:t>考试时间：</w:t>
      </w:r>
      <w:r w:rsidRPr="00FD71E2">
        <w:rPr>
          <w:rFonts w:ascii="宋体" w:hAnsi="宋体" w:hint="eastAsia"/>
          <w:sz w:val="24"/>
        </w:rPr>
        <w:t>9</w:t>
      </w:r>
      <w:r w:rsidRPr="00FD71E2">
        <w:rPr>
          <w:rFonts w:ascii="宋体" w:hAnsi="宋体"/>
          <w:sz w:val="24"/>
        </w:rPr>
        <w:t>0分钟</w:t>
      </w:r>
    </w:p>
    <w:p w:rsidR="00CD3D98" w:rsidRPr="00371175" w:rsidRDefault="00F0624E" w:rsidP="002D3AB1">
      <w:pPr>
        <w:spacing w:line="30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五、主要复习章节</w:t>
      </w:r>
    </w:p>
    <w:p w:rsidR="00CD3D98" w:rsidRPr="004A00D2" w:rsidRDefault="00144050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本学期</w:t>
      </w:r>
      <w:r w:rsidR="006D32A1">
        <w:rPr>
          <w:rFonts w:ascii="宋体" w:hAnsi="宋体" w:hint="eastAsia"/>
          <w:sz w:val="24"/>
        </w:rPr>
        <w:t>考试章节</w:t>
      </w:r>
      <w:r w:rsidR="007645FD">
        <w:rPr>
          <w:rFonts w:ascii="宋体" w:hAnsi="宋体" w:hint="eastAsia"/>
          <w:sz w:val="24"/>
        </w:rPr>
        <w:t>如下：</w:t>
      </w:r>
    </w:p>
    <w:p w:rsidR="00CD3D98" w:rsidRPr="004A00D2" w:rsidRDefault="00CD3D98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 w:rsidRPr="004A00D2">
        <w:rPr>
          <w:rFonts w:ascii="宋体" w:hAnsi="宋体" w:hint="eastAsia"/>
          <w:sz w:val="24"/>
        </w:rPr>
        <w:t xml:space="preserve">第一章  </w:t>
      </w:r>
      <w:r w:rsidR="00C54C61" w:rsidRPr="00C54C61">
        <w:rPr>
          <w:rFonts w:ascii="宋体" w:hAnsi="宋体" w:hint="eastAsia"/>
          <w:sz w:val="24"/>
        </w:rPr>
        <w:t>纳税基本知识</w:t>
      </w:r>
    </w:p>
    <w:p w:rsidR="00CD3D98" w:rsidRPr="004A00D2" w:rsidRDefault="00CD3D98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 w:rsidRPr="004A00D2">
        <w:rPr>
          <w:rFonts w:ascii="宋体" w:hAnsi="宋体" w:hint="eastAsia"/>
          <w:sz w:val="24"/>
        </w:rPr>
        <w:t xml:space="preserve">第二章  </w:t>
      </w:r>
      <w:r w:rsidR="00C54C61" w:rsidRPr="00C54C61">
        <w:rPr>
          <w:rFonts w:ascii="宋体" w:hAnsi="宋体" w:hint="eastAsia"/>
          <w:sz w:val="24"/>
        </w:rPr>
        <w:t>增值税</w:t>
      </w:r>
    </w:p>
    <w:p w:rsidR="00CD3D98" w:rsidRPr="004A00D2" w:rsidRDefault="00CD3D98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 w:rsidRPr="004A00D2">
        <w:rPr>
          <w:rFonts w:ascii="宋体" w:hAnsi="宋体" w:hint="eastAsia"/>
          <w:sz w:val="24"/>
        </w:rPr>
        <w:t xml:space="preserve">第三章  </w:t>
      </w:r>
      <w:r w:rsidR="00C54C61" w:rsidRPr="00C54C61">
        <w:rPr>
          <w:rFonts w:ascii="宋体" w:hAnsi="宋体" w:hint="eastAsia"/>
          <w:sz w:val="24"/>
        </w:rPr>
        <w:t>消费费</w:t>
      </w:r>
    </w:p>
    <w:p w:rsidR="00CD3D98" w:rsidRDefault="00CD3D98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 w:rsidRPr="004A00D2">
        <w:rPr>
          <w:rFonts w:ascii="宋体" w:hAnsi="宋体" w:hint="eastAsia"/>
          <w:sz w:val="24"/>
        </w:rPr>
        <w:t xml:space="preserve">第四章  </w:t>
      </w:r>
      <w:r w:rsidR="00C54C61" w:rsidRPr="00C54C61">
        <w:rPr>
          <w:rFonts w:ascii="宋体" w:hAnsi="宋体" w:hint="eastAsia"/>
          <w:sz w:val="24"/>
        </w:rPr>
        <w:t>关税</w:t>
      </w:r>
    </w:p>
    <w:p w:rsidR="00826215" w:rsidRPr="00826215" w:rsidRDefault="00F0624E" w:rsidP="002D3AB1">
      <w:pPr>
        <w:spacing w:line="30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六</w:t>
      </w:r>
      <w:r w:rsidR="00826215">
        <w:rPr>
          <w:rFonts w:ascii="宋体" w:hAnsi="宋体" w:hint="eastAsia"/>
          <w:b/>
          <w:sz w:val="24"/>
        </w:rPr>
        <w:t>、</w:t>
      </w:r>
      <w:r w:rsidR="00826215" w:rsidRPr="00826215">
        <w:rPr>
          <w:rFonts w:ascii="宋体" w:hAnsi="宋体" w:hint="eastAsia"/>
          <w:b/>
          <w:sz w:val="24"/>
        </w:rPr>
        <w:t>成绩评定</w:t>
      </w:r>
    </w:p>
    <w:p w:rsidR="00826215" w:rsidRPr="00826215" w:rsidRDefault="00826215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 w:rsidRPr="00826215">
        <w:rPr>
          <w:rFonts w:ascii="宋体" w:hAnsi="宋体" w:hint="eastAsia"/>
          <w:sz w:val="24"/>
        </w:rPr>
        <w:lastRenderedPageBreak/>
        <w:t>1．形成性考核的实施（40%</w:t>
      </w:r>
      <w:r w:rsidR="009D5788">
        <w:rPr>
          <w:rFonts w:ascii="宋体" w:hAnsi="宋体" w:hint="eastAsia"/>
          <w:sz w:val="24"/>
        </w:rPr>
        <w:t>）：</w:t>
      </w:r>
      <w:r w:rsidRPr="00826215">
        <w:rPr>
          <w:rFonts w:ascii="宋体" w:hAnsi="宋体" w:hint="eastAsia"/>
          <w:sz w:val="24"/>
        </w:rPr>
        <w:t>由平时作业、课堂提问、课堂讨论等组成</w:t>
      </w:r>
      <w:r w:rsidR="009D5788">
        <w:rPr>
          <w:rFonts w:ascii="宋体" w:hAnsi="宋体" w:hint="eastAsia"/>
          <w:sz w:val="24"/>
        </w:rPr>
        <w:t>、测验等组成</w:t>
      </w:r>
      <w:r w:rsidRPr="00826215">
        <w:rPr>
          <w:rFonts w:ascii="宋体" w:hAnsi="宋体" w:hint="eastAsia"/>
          <w:sz w:val="24"/>
        </w:rPr>
        <w:t>。</w:t>
      </w:r>
    </w:p>
    <w:p w:rsidR="003B1326" w:rsidRDefault="00826215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 w:rsidRPr="00826215">
        <w:rPr>
          <w:rFonts w:ascii="宋体" w:hAnsi="宋体" w:hint="eastAsia"/>
          <w:sz w:val="24"/>
        </w:rPr>
        <w:t>2．期末考试的实</w:t>
      </w:r>
      <w:r w:rsidRPr="00826215">
        <w:rPr>
          <w:rFonts w:ascii="宋体" w:hAnsi="宋体" w:hint="eastAsia"/>
          <w:color w:val="000000"/>
          <w:sz w:val="24"/>
        </w:rPr>
        <w:t>施（60%）：采取统一闭卷考试。</w:t>
      </w:r>
    </w:p>
    <w:p w:rsidR="00826215" w:rsidRPr="003B1326" w:rsidRDefault="00826215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 w:rsidRPr="00826215">
        <w:rPr>
          <w:rFonts w:ascii="宋体" w:hAnsi="宋体" w:hint="eastAsia"/>
          <w:color w:val="000000"/>
          <w:sz w:val="24"/>
        </w:rPr>
        <w:t>总成绩=期末成绩×60%+学习过程考核（平时成绩）×4</w:t>
      </w:r>
      <w:r w:rsidR="00D62BDE">
        <w:rPr>
          <w:rFonts w:ascii="宋体" w:hAnsi="宋体" w:hint="eastAsia"/>
          <w:color w:val="000000"/>
          <w:sz w:val="24"/>
        </w:rPr>
        <w:t>0%</w:t>
      </w:r>
    </w:p>
    <w:p w:rsidR="00826215" w:rsidRDefault="00826215" w:rsidP="002D3AB1">
      <w:pPr>
        <w:spacing w:line="30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各教学班老师，根据以上考核内容和学生具体</w:t>
      </w:r>
      <w:r w:rsidR="0043212D">
        <w:rPr>
          <w:rFonts w:ascii="宋体" w:hAnsi="宋体" w:hint="eastAsia"/>
          <w:sz w:val="24"/>
        </w:rPr>
        <w:t>情况，组织好期末复习工作。如有问题，请在期末网上教研活动上沟通。</w:t>
      </w:r>
      <w:r>
        <w:rPr>
          <w:rFonts w:ascii="宋体" w:hAnsi="宋体" w:hint="eastAsia"/>
          <w:sz w:val="24"/>
        </w:rPr>
        <w:t>李建红老师（电话：18112779077，邮箱467296335@qq.com）</w:t>
      </w:r>
    </w:p>
    <w:p w:rsidR="00826215" w:rsidRPr="006F36F2" w:rsidRDefault="00826215" w:rsidP="002D3AB1">
      <w:pPr>
        <w:spacing w:line="300" w:lineRule="auto"/>
        <w:jc w:val="righ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201</w:t>
      </w:r>
      <w:r>
        <w:rPr>
          <w:rFonts w:ascii="宋体" w:hAnsi="宋体" w:hint="eastAsia"/>
          <w:sz w:val="24"/>
        </w:rPr>
        <w:t>9</w:t>
      </w:r>
      <w:r>
        <w:rPr>
          <w:rFonts w:ascii="宋体" w:hAnsi="宋体"/>
          <w:sz w:val="24"/>
        </w:rPr>
        <w:t>年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>月15日</w:t>
      </w:r>
    </w:p>
    <w:p w:rsidR="00826215" w:rsidRDefault="00826215" w:rsidP="006375C0">
      <w:pPr>
        <w:widowControl/>
        <w:tabs>
          <w:tab w:val="left" w:pos="480"/>
        </w:tabs>
        <w:adjustRightInd w:val="0"/>
        <w:snapToGrid w:val="0"/>
        <w:spacing w:line="300" w:lineRule="auto"/>
        <w:ind w:firstLineChars="200" w:firstLine="422"/>
        <w:rPr>
          <w:rStyle w:val="a4"/>
          <w:rFonts w:ascii="宋体" w:hAnsi="宋体"/>
          <w:szCs w:val="21"/>
        </w:rPr>
      </w:pPr>
    </w:p>
    <w:sectPr w:rsidR="00826215" w:rsidSect="003516F2">
      <w:pgSz w:w="11906" w:h="16838"/>
      <w:pgMar w:top="1440" w:right="1800" w:bottom="1440" w:left="22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0B9" w:rsidRDefault="00B530B9" w:rsidP="006375C0">
      <w:r>
        <w:separator/>
      </w:r>
    </w:p>
  </w:endnote>
  <w:endnote w:type="continuationSeparator" w:id="0">
    <w:p w:rsidR="00B530B9" w:rsidRDefault="00B530B9" w:rsidP="006375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0B9" w:rsidRDefault="00B530B9" w:rsidP="006375C0">
      <w:r>
        <w:separator/>
      </w:r>
    </w:p>
  </w:footnote>
  <w:footnote w:type="continuationSeparator" w:id="0">
    <w:p w:rsidR="00B530B9" w:rsidRDefault="00B530B9" w:rsidP="006375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1C456"/>
    <w:multiLevelType w:val="singleLevel"/>
    <w:tmpl w:val="0BC1C45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6F2"/>
    <w:rsid w:val="00001500"/>
    <w:rsid w:val="00024465"/>
    <w:rsid w:val="000738E6"/>
    <w:rsid w:val="00081443"/>
    <w:rsid w:val="00144050"/>
    <w:rsid w:val="00253F23"/>
    <w:rsid w:val="002D3AB1"/>
    <w:rsid w:val="00333639"/>
    <w:rsid w:val="003516F2"/>
    <w:rsid w:val="00372F5F"/>
    <w:rsid w:val="003B12B4"/>
    <w:rsid w:val="003B1326"/>
    <w:rsid w:val="003B4860"/>
    <w:rsid w:val="0043212D"/>
    <w:rsid w:val="004C6C3A"/>
    <w:rsid w:val="006375C0"/>
    <w:rsid w:val="006C434E"/>
    <w:rsid w:val="006D32A1"/>
    <w:rsid w:val="00716CC8"/>
    <w:rsid w:val="007645FD"/>
    <w:rsid w:val="007F141A"/>
    <w:rsid w:val="007F6982"/>
    <w:rsid w:val="0081156F"/>
    <w:rsid w:val="00812534"/>
    <w:rsid w:val="00826215"/>
    <w:rsid w:val="00837043"/>
    <w:rsid w:val="008F5F4F"/>
    <w:rsid w:val="00950E64"/>
    <w:rsid w:val="009D5788"/>
    <w:rsid w:val="00A10F59"/>
    <w:rsid w:val="00A72667"/>
    <w:rsid w:val="00A80FE5"/>
    <w:rsid w:val="00A94736"/>
    <w:rsid w:val="00B530B9"/>
    <w:rsid w:val="00C107E8"/>
    <w:rsid w:val="00C54C61"/>
    <w:rsid w:val="00C92A80"/>
    <w:rsid w:val="00CD3D98"/>
    <w:rsid w:val="00D62BDE"/>
    <w:rsid w:val="00DA5333"/>
    <w:rsid w:val="00E01DE3"/>
    <w:rsid w:val="00E026E8"/>
    <w:rsid w:val="00E24487"/>
    <w:rsid w:val="00E2783D"/>
    <w:rsid w:val="00EA1847"/>
    <w:rsid w:val="00F0624E"/>
    <w:rsid w:val="0A931C23"/>
    <w:rsid w:val="0E236118"/>
    <w:rsid w:val="11B651A6"/>
    <w:rsid w:val="11F57CED"/>
    <w:rsid w:val="18360E13"/>
    <w:rsid w:val="18846BDD"/>
    <w:rsid w:val="1CDE7365"/>
    <w:rsid w:val="1E2A10DC"/>
    <w:rsid w:val="282A12EA"/>
    <w:rsid w:val="350562A5"/>
    <w:rsid w:val="376633F0"/>
    <w:rsid w:val="3B706EFD"/>
    <w:rsid w:val="3CB6474D"/>
    <w:rsid w:val="3D09378A"/>
    <w:rsid w:val="42D96FD3"/>
    <w:rsid w:val="452A68A3"/>
    <w:rsid w:val="483141A0"/>
    <w:rsid w:val="491F3119"/>
    <w:rsid w:val="4CCA37A4"/>
    <w:rsid w:val="541D429A"/>
    <w:rsid w:val="56664D9F"/>
    <w:rsid w:val="5FE45BF0"/>
    <w:rsid w:val="658C6BC7"/>
    <w:rsid w:val="668D75A5"/>
    <w:rsid w:val="67E972D4"/>
    <w:rsid w:val="6C621B08"/>
    <w:rsid w:val="6EC8684E"/>
    <w:rsid w:val="6F7248E3"/>
    <w:rsid w:val="700952EF"/>
    <w:rsid w:val="71E00E6E"/>
    <w:rsid w:val="773D5D70"/>
    <w:rsid w:val="79C04BCC"/>
    <w:rsid w:val="7A9D4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6F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3516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qFormat/>
    <w:rsid w:val="003516F2"/>
    <w:rPr>
      <w:b/>
      <w:bCs/>
    </w:rPr>
  </w:style>
  <w:style w:type="character" w:styleId="a5">
    <w:name w:val="Hyperlink"/>
    <w:basedOn w:val="a0"/>
    <w:qFormat/>
    <w:rsid w:val="003516F2"/>
    <w:rPr>
      <w:color w:val="0000FF"/>
      <w:u w:val="single"/>
    </w:rPr>
  </w:style>
  <w:style w:type="paragraph" w:styleId="a6">
    <w:name w:val="List Paragraph"/>
    <w:basedOn w:val="a"/>
    <w:qFormat/>
    <w:rsid w:val="003516F2"/>
    <w:pPr>
      <w:ind w:firstLineChars="200" w:firstLine="420"/>
    </w:pPr>
  </w:style>
  <w:style w:type="paragraph" w:styleId="a7">
    <w:name w:val="header"/>
    <w:basedOn w:val="a"/>
    <w:link w:val="Char"/>
    <w:rsid w:val="006375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6375C0"/>
    <w:rPr>
      <w:rFonts w:ascii="Times New Roman" w:hAnsi="Times New Roman"/>
      <w:kern w:val="2"/>
      <w:sz w:val="18"/>
      <w:szCs w:val="18"/>
    </w:rPr>
  </w:style>
  <w:style w:type="paragraph" w:styleId="a8">
    <w:name w:val="footer"/>
    <w:basedOn w:val="a"/>
    <w:link w:val="Char0"/>
    <w:rsid w:val="006375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6375C0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33</cp:revision>
  <dcterms:created xsi:type="dcterms:W3CDTF">2014-10-29T12:08:00Z</dcterms:created>
  <dcterms:modified xsi:type="dcterms:W3CDTF">2019-05-17T11:24:00Z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