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CE" w:rsidRDefault="004475CE" w:rsidP="004475CE">
      <w:pPr>
        <w:jc w:val="left"/>
        <w:rPr>
          <w:rFonts w:ascii="宋体" w:hAnsi="宋体"/>
          <w:sz w:val="30"/>
          <w:szCs w:val="30"/>
        </w:rPr>
      </w:pPr>
      <w:r>
        <w:rPr>
          <w:rFonts w:ascii="宋体" w:hAnsi="宋体" w:hint="eastAsia"/>
          <w:sz w:val="30"/>
          <w:szCs w:val="30"/>
        </w:rPr>
        <w:t>附件1</w:t>
      </w:r>
    </w:p>
    <w:p w:rsidR="00DA732F" w:rsidRDefault="00DA732F" w:rsidP="004475CE">
      <w:pPr>
        <w:jc w:val="left"/>
        <w:rPr>
          <w:rFonts w:ascii="宋体" w:hAnsi="宋体"/>
          <w:sz w:val="30"/>
          <w:szCs w:val="30"/>
        </w:rPr>
      </w:pPr>
    </w:p>
    <w:p w:rsidR="004475CE" w:rsidRDefault="004475CE" w:rsidP="004475CE">
      <w:pPr>
        <w:ind w:firstLine="540"/>
        <w:jc w:val="center"/>
        <w:rPr>
          <w:rFonts w:ascii="黑体" w:eastAsia="黑体" w:hAnsi="黑体"/>
          <w:sz w:val="32"/>
          <w:szCs w:val="32"/>
        </w:rPr>
      </w:pPr>
      <w:r>
        <w:rPr>
          <w:rFonts w:ascii="黑体" w:eastAsia="黑体" w:hAnsi="黑体" w:hint="eastAsia"/>
          <w:sz w:val="32"/>
          <w:szCs w:val="32"/>
        </w:rPr>
        <w:t>2019年江苏城市职业学院五年制高职会计专业教师课堂教学比赛方案</w:t>
      </w:r>
    </w:p>
    <w:p w:rsidR="00DA732F" w:rsidRDefault="00DA732F" w:rsidP="004475CE">
      <w:pPr>
        <w:ind w:firstLine="540"/>
        <w:jc w:val="center"/>
        <w:rPr>
          <w:rFonts w:ascii="黑体" w:eastAsia="黑体" w:hAnsi="黑体"/>
          <w:sz w:val="32"/>
          <w:szCs w:val="32"/>
        </w:rPr>
      </w:pPr>
    </w:p>
    <w:p w:rsidR="004475CE" w:rsidRDefault="004475CE" w:rsidP="004475CE">
      <w:pPr>
        <w:ind w:firstLine="540"/>
        <w:rPr>
          <w:rFonts w:ascii="黑体" w:eastAsia="黑体" w:hAnsi="黑体"/>
          <w:sz w:val="28"/>
          <w:szCs w:val="28"/>
        </w:rPr>
      </w:pPr>
      <w:r>
        <w:rPr>
          <w:rFonts w:ascii="黑体" w:eastAsia="黑体" w:hAnsi="黑体" w:hint="eastAsia"/>
          <w:sz w:val="28"/>
          <w:szCs w:val="28"/>
        </w:rPr>
        <w:t>一、参赛对象</w:t>
      </w:r>
    </w:p>
    <w:p w:rsidR="0042221C" w:rsidRDefault="004475CE" w:rsidP="0042221C">
      <w:pPr>
        <w:ind w:firstLine="540"/>
        <w:rPr>
          <w:rFonts w:ascii="Times New Roman" w:hAnsi="Times New Roman"/>
          <w:sz w:val="28"/>
          <w:szCs w:val="28"/>
        </w:rPr>
      </w:pPr>
      <w:r w:rsidRPr="00DA3398">
        <w:rPr>
          <w:rFonts w:ascii="Times New Roman" w:hAnsi="Times New Roman" w:hint="eastAsia"/>
          <w:sz w:val="28"/>
          <w:szCs w:val="28"/>
        </w:rPr>
        <w:t>开设有五年制会计专业的各办学点，</w:t>
      </w:r>
      <w:r>
        <w:rPr>
          <w:rFonts w:ascii="Times New Roman" w:hAnsi="Times New Roman" w:hint="eastAsia"/>
          <w:sz w:val="28"/>
          <w:szCs w:val="28"/>
        </w:rPr>
        <w:t>参赛的教师由各办学点根据预赛成绩选拔、推荐产生。</w:t>
      </w:r>
      <w:r w:rsidR="00311A65">
        <w:rPr>
          <w:rFonts w:ascii="Times New Roman" w:hAnsi="Times New Roman" w:hint="eastAsia"/>
          <w:sz w:val="28"/>
          <w:szCs w:val="28"/>
        </w:rPr>
        <w:t>（曾获得近两年省赛一、二等奖的作品不能参加）</w:t>
      </w:r>
      <w:r w:rsidR="0042221C" w:rsidRPr="00864F2A">
        <w:rPr>
          <w:rFonts w:ascii="Times New Roman" w:hAnsi="Times New Roman" w:hint="eastAsia"/>
          <w:sz w:val="28"/>
          <w:szCs w:val="28"/>
        </w:rPr>
        <w:t>参加决赛的教师由省校组织专家评委根据复赛成绩选拔产生。</w:t>
      </w:r>
    </w:p>
    <w:p w:rsidR="00702189" w:rsidRPr="00702189" w:rsidRDefault="00702189" w:rsidP="0042221C">
      <w:pPr>
        <w:ind w:firstLine="540"/>
        <w:rPr>
          <w:rFonts w:ascii="黑体" w:eastAsia="黑体" w:hAnsi="黑体"/>
          <w:sz w:val="28"/>
          <w:szCs w:val="28"/>
        </w:rPr>
      </w:pPr>
      <w:r w:rsidRPr="00702189">
        <w:rPr>
          <w:rFonts w:ascii="黑体" w:eastAsia="黑体" w:hAnsi="黑体" w:hint="eastAsia"/>
          <w:sz w:val="28"/>
          <w:szCs w:val="28"/>
        </w:rPr>
        <w:t>二、比赛课程</w:t>
      </w:r>
    </w:p>
    <w:p w:rsidR="0042221C" w:rsidRPr="00702189" w:rsidRDefault="0042221C" w:rsidP="0042221C">
      <w:pPr>
        <w:ind w:firstLine="540"/>
        <w:rPr>
          <w:rFonts w:ascii="Times New Roman" w:hAnsi="Times New Roman"/>
          <w:sz w:val="28"/>
          <w:szCs w:val="28"/>
        </w:rPr>
      </w:pPr>
      <w:r w:rsidRPr="00702189">
        <w:rPr>
          <w:rFonts w:ascii="Times New Roman" w:hAnsi="Times New Roman" w:hint="eastAsia"/>
          <w:b/>
          <w:sz w:val="28"/>
          <w:szCs w:val="28"/>
        </w:rPr>
        <w:t>《基础会计》</w:t>
      </w:r>
    </w:p>
    <w:p w:rsidR="004475CE" w:rsidRDefault="00702189" w:rsidP="004475CE">
      <w:pPr>
        <w:ind w:firstLine="540"/>
        <w:jc w:val="left"/>
        <w:rPr>
          <w:rFonts w:ascii="黑体" w:eastAsia="黑体" w:hAnsi="黑体"/>
          <w:sz w:val="28"/>
          <w:szCs w:val="28"/>
        </w:rPr>
      </w:pPr>
      <w:r>
        <w:rPr>
          <w:rFonts w:ascii="黑体" w:eastAsia="黑体" w:hAnsi="黑体" w:hint="eastAsia"/>
          <w:sz w:val="28"/>
          <w:szCs w:val="28"/>
        </w:rPr>
        <w:t>三</w:t>
      </w:r>
      <w:r w:rsidR="004475CE">
        <w:rPr>
          <w:rFonts w:ascii="黑体" w:eastAsia="黑体" w:hAnsi="黑体" w:hint="eastAsia"/>
          <w:sz w:val="28"/>
          <w:szCs w:val="28"/>
        </w:rPr>
        <w:t>、比赛形式及安排</w:t>
      </w:r>
    </w:p>
    <w:p w:rsidR="004475CE" w:rsidRDefault="004475CE" w:rsidP="004475CE">
      <w:pPr>
        <w:ind w:firstLine="540"/>
        <w:rPr>
          <w:rFonts w:ascii="Times New Roman" w:hAnsi="Times New Roman"/>
          <w:sz w:val="28"/>
          <w:szCs w:val="28"/>
        </w:rPr>
      </w:pPr>
      <w:r>
        <w:rPr>
          <w:rFonts w:ascii="Times New Roman" w:hAnsi="Times New Roman" w:hint="eastAsia"/>
          <w:sz w:val="28"/>
          <w:szCs w:val="28"/>
        </w:rPr>
        <w:t>本次比赛分为三个阶段进行。</w:t>
      </w:r>
    </w:p>
    <w:p w:rsidR="004475CE" w:rsidRPr="00DF7447" w:rsidRDefault="004475CE" w:rsidP="004475CE">
      <w:pPr>
        <w:ind w:firstLine="540"/>
        <w:rPr>
          <w:rFonts w:ascii="Times New Roman" w:hAnsi="Times New Roman"/>
          <w:sz w:val="28"/>
          <w:szCs w:val="28"/>
        </w:rPr>
      </w:pPr>
      <w:r>
        <w:rPr>
          <w:rFonts w:ascii="Times New Roman" w:hAnsi="Times New Roman" w:hint="eastAsia"/>
          <w:b/>
          <w:sz w:val="28"/>
          <w:szCs w:val="28"/>
        </w:rPr>
        <w:t>第一阶段：预赛</w:t>
      </w:r>
      <w:r>
        <w:rPr>
          <w:rFonts w:ascii="Times New Roman" w:hAnsi="Times New Roman" w:hint="eastAsia"/>
          <w:sz w:val="28"/>
          <w:szCs w:val="28"/>
        </w:rPr>
        <w:t>。由各办学点遵照公开、公平、公正的原则组织预赛，各办学点经过评审遴选后，原则上每个办学点选派</w:t>
      </w:r>
      <w:r>
        <w:rPr>
          <w:rFonts w:ascii="Times New Roman" w:hAnsi="Times New Roman" w:hint="eastAsia"/>
          <w:sz w:val="28"/>
          <w:szCs w:val="28"/>
        </w:rPr>
        <w:t>1-2</w:t>
      </w:r>
      <w:r>
        <w:rPr>
          <w:rFonts w:ascii="Times New Roman" w:hAnsi="Times New Roman" w:hint="eastAsia"/>
          <w:sz w:val="28"/>
          <w:szCs w:val="28"/>
        </w:rPr>
        <w:t>名选手参加全省比赛。</w:t>
      </w:r>
    </w:p>
    <w:p w:rsidR="004475CE" w:rsidRDefault="004475CE" w:rsidP="0042221C">
      <w:pPr>
        <w:ind w:firstLine="540"/>
        <w:rPr>
          <w:rFonts w:ascii="Times New Roman" w:hAnsi="Times New Roman"/>
          <w:sz w:val="28"/>
          <w:szCs w:val="28"/>
        </w:rPr>
      </w:pPr>
      <w:r>
        <w:rPr>
          <w:rFonts w:ascii="Times New Roman" w:hAnsi="Times New Roman" w:hint="eastAsia"/>
          <w:b/>
          <w:sz w:val="28"/>
          <w:szCs w:val="28"/>
        </w:rPr>
        <w:t>第二阶段：</w:t>
      </w:r>
      <w:r w:rsidR="0042221C">
        <w:rPr>
          <w:rFonts w:ascii="Times New Roman" w:hAnsi="Times New Roman" w:hint="eastAsia"/>
          <w:b/>
          <w:sz w:val="28"/>
          <w:szCs w:val="28"/>
        </w:rPr>
        <w:t>复</w:t>
      </w:r>
      <w:r>
        <w:rPr>
          <w:rFonts w:ascii="Times New Roman" w:hAnsi="Times New Roman" w:hint="eastAsia"/>
          <w:b/>
          <w:sz w:val="28"/>
          <w:szCs w:val="28"/>
        </w:rPr>
        <w:t>赛</w:t>
      </w:r>
      <w:r>
        <w:rPr>
          <w:rFonts w:ascii="Times New Roman" w:hAnsi="Times New Roman" w:hint="eastAsia"/>
          <w:sz w:val="28"/>
          <w:szCs w:val="28"/>
        </w:rPr>
        <w:t>。</w:t>
      </w:r>
      <w:r w:rsidR="0042221C" w:rsidRPr="00864F2A">
        <w:rPr>
          <w:rFonts w:ascii="Times New Roman" w:hAnsi="Times New Roman" w:hint="eastAsia"/>
          <w:sz w:val="28"/>
          <w:szCs w:val="28"/>
        </w:rPr>
        <w:t>由省校组织，采用教学录像评比，</w:t>
      </w:r>
      <w:r>
        <w:rPr>
          <w:rFonts w:ascii="Times New Roman" w:hAnsi="Times New Roman" w:hint="eastAsia"/>
          <w:sz w:val="28"/>
          <w:szCs w:val="28"/>
        </w:rPr>
        <w:t>采用以教学视频和教学设计为依据的评比方式，根据教学内容的要求和教学对象的特点，创设学习环境，实施课堂教学，提供时长为</w:t>
      </w:r>
      <w:r>
        <w:rPr>
          <w:rFonts w:ascii="Times New Roman" w:hAnsi="Times New Roman"/>
          <w:sz w:val="28"/>
          <w:szCs w:val="28"/>
        </w:rPr>
        <w:t>4</w:t>
      </w:r>
      <w:r w:rsidR="0036623A">
        <w:rPr>
          <w:rFonts w:ascii="Times New Roman" w:hAnsi="Times New Roman" w:hint="eastAsia"/>
          <w:sz w:val="28"/>
          <w:szCs w:val="28"/>
        </w:rPr>
        <w:t>0</w:t>
      </w:r>
      <w:r>
        <w:rPr>
          <w:rFonts w:ascii="Times New Roman" w:hAnsi="Times New Roman" w:hint="eastAsia"/>
          <w:sz w:val="28"/>
          <w:szCs w:val="28"/>
        </w:rPr>
        <w:t>分钟课堂教学过程的完整录像，选手在</w:t>
      </w:r>
      <w:r>
        <w:rPr>
          <w:rFonts w:ascii="Times New Roman" w:hAnsi="Times New Roman"/>
          <w:sz w:val="28"/>
          <w:szCs w:val="28"/>
        </w:rPr>
        <w:t>4</w:t>
      </w:r>
      <w:r w:rsidR="0036623A">
        <w:rPr>
          <w:rFonts w:ascii="Times New Roman" w:hAnsi="Times New Roman" w:hint="eastAsia"/>
          <w:sz w:val="28"/>
          <w:szCs w:val="28"/>
        </w:rPr>
        <w:t>0</w:t>
      </w:r>
      <w:r>
        <w:rPr>
          <w:rFonts w:ascii="Times New Roman" w:hAnsi="Times New Roman" w:hint="eastAsia"/>
          <w:sz w:val="28"/>
          <w:szCs w:val="28"/>
        </w:rPr>
        <w:t>分钟的时间</w:t>
      </w:r>
      <w:proofErr w:type="gramStart"/>
      <w:r>
        <w:rPr>
          <w:rFonts w:ascii="Times New Roman" w:hAnsi="Times New Roman" w:hint="eastAsia"/>
          <w:sz w:val="28"/>
          <w:szCs w:val="28"/>
        </w:rPr>
        <w:t>须展示</w:t>
      </w:r>
      <w:proofErr w:type="gramEnd"/>
      <w:r>
        <w:rPr>
          <w:rFonts w:ascii="Times New Roman" w:hAnsi="Times New Roman" w:hint="eastAsia"/>
          <w:sz w:val="28"/>
          <w:szCs w:val="28"/>
        </w:rPr>
        <w:t>完整的一节课，有起承转合的全过程。</w:t>
      </w:r>
    </w:p>
    <w:p w:rsidR="004475CE" w:rsidRDefault="004475CE" w:rsidP="004475CE">
      <w:pPr>
        <w:ind w:firstLine="540"/>
        <w:rPr>
          <w:rFonts w:ascii="Times New Roman" w:hAnsi="Times New Roman"/>
          <w:sz w:val="28"/>
          <w:szCs w:val="28"/>
        </w:rPr>
      </w:pPr>
      <w:r>
        <w:rPr>
          <w:rFonts w:ascii="Times New Roman" w:hAnsi="Times New Roman" w:hint="eastAsia"/>
          <w:b/>
          <w:sz w:val="28"/>
          <w:szCs w:val="28"/>
        </w:rPr>
        <w:t>第三阶段：决赛</w:t>
      </w:r>
      <w:r>
        <w:rPr>
          <w:rFonts w:ascii="Times New Roman" w:hAnsi="Times New Roman" w:hint="eastAsia"/>
          <w:sz w:val="28"/>
          <w:szCs w:val="28"/>
        </w:rPr>
        <w:t>。同课异构，现场授课</w:t>
      </w:r>
      <w:r w:rsidR="00073668">
        <w:rPr>
          <w:rFonts w:ascii="Times New Roman" w:hAnsi="Times New Roman" w:hint="eastAsia"/>
          <w:sz w:val="28"/>
          <w:szCs w:val="28"/>
        </w:rPr>
        <w:t>，决出名次</w:t>
      </w:r>
      <w:r w:rsidRPr="00237960">
        <w:rPr>
          <w:rFonts w:ascii="Times New Roman" w:hAnsi="Times New Roman" w:hint="eastAsia"/>
          <w:sz w:val="28"/>
          <w:szCs w:val="28"/>
        </w:rPr>
        <w:t>。</w:t>
      </w:r>
      <w:r>
        <w:rPr>
          <w:rFonts w:ascii="Times New Roman" w:hAnsi="Times New Roman" w:hint="eastAsia"/>
          <w:sz w:val="28"/>
          <w:szCs w:val="28"/>
        </w:rPr>
        <w:t>获得一等奖</w:t>
      </w:r>
      <w:r>
        <w:rPr>
          <w:rFonts w:ascii="Times New Roman" w:hAnsi="Times New Roman" w:hint="eastAsia"/>
          <w:sz w:val="28"/>
          <w:szCs w:val="28"/>
        </w:rPr>
        <w:lastRenderedPageBreak/>
        <w:t>的比赛视频供全省办学系统会计教师共享、学习和交流。</w:t>
      </w:r>
    </w:p>
    <w:p w:rsidR="004475CE" w:rsidRPr="00E55F1B" w:rsidRDefault="00702189" w:rsidP="004475CE">
      <w:pPr>
        <w:ind w:firstLineChars="200" w:firstLine="560"/>
        <w:rPr>
          <w:rFonts w:ascii="黑体" w:eastAsia="黑体" w:hAnsi="黑体"/>
          <w:sz w:val="28"/>
          <w:szCs w:val="28"/>
        </w:rPr>
      </w:pPr>
      <w:r>
        <w:rPr>
          <w:rFonts w:ascii="黑体" w:eastAsia="黑体" w:hAnsi="黑体" w:hint="eastAsia"/>
          <w:sz w:val="28"/>
          <w:szCs w:val="28"/>
        </w:rPr>
        <w:t>四、</w:t>
      </w:r>
      <w:r w:rsidR="004475CE">
        <w:rPr>
          <w:rFonts w:ascii="黑体" w:eastAsia="黑体" w:hAnsi="黑体" w:hint="eastAsia"/>
          <w:sz w:val="28"/>
          <w:szCs w:val="28"/>
        </w:rPr>
        <w:t>决赛规则</w:t>
      </w:r>
    </w:p>
    <w:p w:rsidR="004475CE" w:rsidRPr="00E55F1B" w:rsidRDefault="004475CE" w:rsidP="004475CE">
      <w:pPr>
        <w:ind w:firstLineChars="200" w:firstLine="560"/>
        <w:rPr>
          <w:rFonts w:ascii="Times New Roman" w:hAnsi="Times New Roman"/>
          <w:sz w:val="28"/>
          <w:szCs w:val="28"/>
        </w:rPr>
      </w:pPr>
      <w:r w:rsidRPr="00E55F1B">
        <w:rPr>
          <w:rFonts w:ascii="Times New Roman" w:hAnsi="Times New Roman" w:hint="eastAsia"/>
          <w:sz w:val="28"/>
          <w:szCs w:val="28"/>
        </w:rPr>
        <w:t>1.</w:t>
      </w:r>
      <w:proofErr w:type="gramStart"/>
      <w:r w:rsidRPr="00E55F1B">
        <w:rPr>
          <w:rFonts w:ascii="Times New Roman" w:hAnsi="Times New Roman" w:hint="eastAsia"/>
          <w:sz w:val="28"/>
          <w:szCs w:val="28"/>
        </w:rPr>
        <w:t>借班上课</w:t>
      </w:r>
      <w:proofErr w:type="gramEnd"/>
      <w:r w:rsidR="00013A49">
        <w:rPr>
          <w:rFonts w:ascii="Times New Roman" w:hAnsi="Times New Roman" w:hint="eastAsia"/>
          <w:sz w:val="28"/>
          <w:szCs w:val="28"/>
        </w:rPr>
        <w:t>；</w:t>
      </w:r>
      <w:r w:rsidRPr="00E55F1B">
        <w:rPr>
          <w:rFonts w:ascii="Times New Roman" w:hAnsi="Times New Roman" w:hint="eastAsia"/>
          <w:sz w:val="28"/>
          <w:szCs w:val="28"/>
        </w:rPr>
        <w:t>学生从</w:t>
      </w:r>
      <w:r w:rsidRPr="00E55F1B">
        <w:rPr>
          <w:rFonts w:ascii="Times New Roman" w:hAnsi="Times New Roman" w:hint="eastAsia"/>
          <w:sz w:val="28"/>
          <w:szCs w:val="28"/>
        </w:rPr>
        <w:t>10</w:t>
      </w:r>
      <w:r w:rsidRPr="00E55F1B">
        <w:rPr>
          <w:rFonts w:ascii="Times New Roman" w:hAnsi="Times New Roman" w:hint="eastAsia"/>
          <w:sz w:val="28"/>
          <w:szCs w:val="28"/>
        </w:rPr>
        <w:t>到</w:t>
      </w:r>
      <w:r w:rsidRPr="00E55F1B">
        <w:rPr>
          <w:rFonts w:ascii="Times New Roman" w:hAnsi="Times New Roman" w:hint="eastAsia"/>
          <w:sz w:val="28"/>
          <w:szCs w:val="28"/>
        </w:rPr>
        <w:t>30</w:t>
      </w:r>
      <w:r w:rsidRPr="00E55F1B">
        <w:rPr>
          <w:rFonts w:ascii="Times New Roman" w:hAnsi="Times New Roman" w:hint="eastAsia"/>
          <w:sz w:val="28"/>
          <w:szCs w:val="28"/>
        </w:rPr>
        <w:t>人不等，据实际情况合理分班</w:t>
      </w:r>
      <w:r w:rsidR="00013A49">
        <w:rPr>
          <w:rFonts w:ascii="Times New Roman" w:hAnsi="Times New Roman" w:hint="eastAsia"/>
          <w:sz w:val="28"/>
          <w:szCs w:val="28"/>
        </w:rPr>
        <w:t>。</w:t>
      </w:r>
    </w:p>
    <w:p w:rsidR="004475CE" w:rsidRPr="00E55F1B" w:rsidRDefault="004475CE" w:rsidP="004475CE">
      <w:pPr>
        <w:ind w:firstLineChars="200" w:firstLine="560"/>
        <w:rPr>
          <w:rFonts w:ascii="Times New Roman" w:hAnsi="Times New Roman"/>
          <w:sz w:val="28"/>
          <w:szCs w:val="28"/>
        </w:rPr>
      </w:pPr>
      <w:r w:rsidRPr="00E55F1B">
        <w:rPr>
          <w:rFonts w:ascii="Times New Roman" w:hAnsi="Times New Roman" w:hint="eastAsia"/>
          <w:sz w:val="28"/>
          <w:szCs w:val="28"/>
        </w:rPr>
        <w:t>2.</w:t>
      </w:r>
      <w:r w:rsidRPr="00E55F1B">
        <w:rPr>
          <w:rFonts w:ascii="Times New Roman" w:hAnsi="Times New Roman" w:hint="eastAsia"/>
          <w:sz w:val="28"/>
          <w:szCs w:val="28"/>
        </w:rPr>
        <w:t>同课异构</w:t>
      </w:r>
      <w:r w:rsidR="00013A49">
        <w:rPr>
          <w:rFonts w:ascii="Times New Roman" w:hAnsi="Times New Roman" w:hint="eastAsia"/>
          <w:sz w:val="28"/>
          <w:szCs w:val="28"/>
        </w:rPr>
        <w:t>；</w:t>
      </w:r>
      <w:r w:rsidRPr="00E55F1B">
        <w:rPr>
          <w:rFonts w:ascii="Times New Roman" w:hAnsi="Times New Roman" w:hint="eastAsia"/>
          <w:sz w:val="28"/>
          <w:szCs w:val="28"/>
        </w:rPr>
        <w:t>由评委现场打分</w:t>
      </w:r>
      <w:r w:rsidR="00013A49">
        <w:rPr>
          <w:rFonts w:ascii="Times New Roman" w:hAnsi="Times New Roman" w:hint="eastAsia"/>
          <w:sz w:val="28"/>
          <w:szCs w:val="28"/>
        </w:rPr>
        <w:t>。</w:t>
      </w:r>
    </w:p>
    <w:p w:rsidR="004475CE" w:rsidRPr="00E55F1B" w:rsidRDefault="004475CE" w:rsidP="004475CE">
      <w:pPr>
        <w:ind w:firstLineChars="200" w:firstLine="560"/>
        <w:rPr>
          <w:rFonts w:ascii="Times New Roman" w:hAnsi="Times New Roman"/>
          <w:sz w:val="28"/>
          <w:szCs w:val="28"/>
        </w:rPr>
      </w:pPr>
      <w:r w:rsidRPr="00E55F1B">
        <w:rPr>
          <w:rFonts w:ascii="Times New Roman" w:hAnsi="Times New Roman" w:hint="eastAsia"/>
          <w:sz w:val="28"/>
          <w:szCs w:val="28"/>
        </w:rPr>
        <w:t>3.</w:t>
      </w:r>
      <w:r w:rsidRPr="00E55F1B">
        <w:rPr>
          <w:rFonts w:ascii="Times New Roman" w:hAnsi="Times New Roman" w:hint="eastAsia"/>
          <w:sz w:val="28"/>
          <w:szCs w:val="28"/>
        </w:rPr>
        <w:t>每位选手一个选手编号并保密，比赛中不得出现学校、选手相关的信息，否则作</w:t>
      </w:r>
      <w:r w:rsidRPr="00E55F1B">
        <w:rPr>
          <w:rFonts w:ascii="Times New Roman" w:hAnsi="Times New Roman" w:hint="eastAsia"/>
          <w:sz w:val="28"/>
          <w:szCs w:val="28"/>
        </w:rPr>
        <w:t>0</w:t>
      </w:r>
      <w:r w:rsidRPr="00E55F1B">
        <w:rPr>
          <w:rFonts w:ascii="Times New Roman" w:hAnsi="Times New Roman" w:hint="eastAsia"/>
          <w:sz w:val="28"/>
          <w:szCs w:val="28"/>
        </w:rPr>
        <w:t>分处理</w:t>
      </w:r>
      <w:r w:rsidR="00013A49">
        <w:rPr>
          <w:rFonts w:ascii="Times New Roman" w:hAnsi="Times New Roman" w:hint="eastAsia"/>
          <w:sz w:val="28"/>
          <w:szCs w:val="28"/>
        </w:rPr>
        <w:t>。</w:t>
      </w:r>
    </w:p>
    <w:p w:rsidR="004475CE" w:rsidRPr="00E55F1B" w:rsidRDefault="004475CE" w:rsidP="004475CE">
      <w:pPr>
        <w:ind w:firstLineChars="200" w:firstLine="560"/>
        <w:rPr>
          <w:rFonts w:ascii="Times New Roman" w:hAnsi="Times New Roman"/>
          <w:sz w:val="28"/>
          <w:szCs w:val="28"/>
        </w:rPr>
      </w:pPr>
      <w:r w:rsidRPr="00E55F1B">
        <w:rPr>
          <w:rFonts w:ascii="Times New Roman" w:hAnsi="Times New Roman" w:hint="eastAsia"/>
          <w:sz w:val="28"/>
          <w:szCs w:val="28"/>
        </w:rPr>
        <w:t>4.</w:t>
      </w:r>
      <w:r w:rsidRPr="00E55F1B">
        <w:rPr>
          <w:rFonts w:ascii="Times New Roman" w:hAnsi="Times New Roman" w:hint="eastAsia"/>
          <w:sz w:val="28"/>
          <w:szCs w:val="28"/>
        </w:rPr>
        <w:t>选手在赛前抽签确定比赛顺序。选手在比赛前</w:t>
      </w:r>
      <w:r w:rsidRPr="00E55F1B">
        <w:rPr>
          <w:rFonts w:ascii="Times New Roman" w:hAnsi="Times New Roman" w:hint="eastAsia"/>
          <w:sz w:val="28"/>
          <w:szCs w:val="28"/>
        </w:rPr>
        <w:t>24</w:t>
      </w:r>
      <w:r w:rsidRPr="00E55F1B">
        <w:rPr>
          <w:rFonts w:ascii="Times New Roman" w:hAnsi="Times New Roman" w:hint="eastAsia"/>
          <w:sz w:val="28"/>
          <w:szCs w:val="28"/>
        </w:rPr>
        <w:t>小时获得比赛课题，先完成教学设计，然后进行课堂教学比赛。每一个选手的教学设计</w:t>
      </w:r>
      <w:r w:rsidR="00073668">
        <w:rPr>
          <w:rFonts w:ascii="Times New Roman" w:hAnsi="Times New Roman" w:hint="eastAsia"/>
          <w:sz w:val="28"/>
          <w:szCs w:val="28"/>
        </w:rPr>
        <w:t>、</w:t>
      </w:r>
      <w:r w:rsidRPr="00E55F1B">
        <w:rPr>
          <w:rFonts w:ascii="Times New Roman" w:hAnsi="Times New Roman" w:hint="eastAsia"/>
          <w:sz w:val="28"/>
          <w:szCs w:val="28"/>
        </w:rPr>
        <w:t>课件</w:t>
      </w:r>
      <w:r w:rsidR="00073668">
        <w:rPr>
          <w:rFonts w:ascii="Times New Roman" w:hAnsi="Times New Roman" w:hint="eastAsia"/>
          <w:sz w:val="28"/>
          <w:szCs w:val="28"/>
        </w:rPr>
        <w:t>、</w:t>
      </w:r>
      <w:r w:rsidRPr="00E55F1B">
        <w:rPr>
          <w:rFonts w:ascii="Times New Roman" w:hAnsi="Times New Roman" w:hint="eastAsia"/>
          <w:sz w:val="28"/>
          <w:szCs w:val="28"/>
        </w:rPr>
        <w:t>课堂教学等项目的课题必须一致。完成比赛的选手不得返回候赛区域，可以在比赛现场后旁听后面选手的比赛。</w:t>
      </w:r>
    </w:p>
    <w:p w:rsidR="004475CE" w:rsidRDefault="004F1408" w:rsidP="004475CE">
      <w:pPr>
        <w:ind w:firstLineChars="200" w:firstLine="560"/>
        <w:rPr>
          <w:rFonts w:ascii="Times New Roman" w:hAnsi="Times New Roman"/>
          <w:sz w:val="28"/>
          <w:szCs w:val="28"/>
        </w:rPr>
      </w:pPr>
      <w:r>
        <w:rPr>
          <w:rFonts w:ascii="Times New Roman" w:hAnsi="Times New Roman" w:hint="eastAsia"/>
          <w:sz w:val="28"/>
          <w:szCs w:val="28"/>
        </w:rPr>
        <w:t>5</w:t>
      </w:r>
      <w:r w:rsidR="004475CE" w:rsidRPr="00E55F1B">
        <w:rPr>
          <w:rFonts w:ascii="Times New Roman" w:hAnsi="Times New Roman" w:hint="eastAsia"/>
          <w:sz w:val="28"/>
          <w:szCs w:val="28"/>
        </w:rPr>
        <w:t>.</w:t>
      </w:r>
      <w:r w:rsidR="004475CE" w:rsidRPr="00E55F1B">
        <w:rPr>
          <w:rFonts w:ascii="Times New Roman" w:hAnsi="Times New Roman" w:hint="eastAsia"/>
          <w:sz w:val="28"/>
          <w:szCs w:val="28"/>
        </w:rPr>
        <w:t>上课时长</w:t>
      </w:r>
      <w:r w:rsidR="004475CE" w:rsidRPr="00E55F1B">
        <w:rPr>
          <w:rFonts w:ascii="Times New Roman" w:hAnsi="Times New Roman" w:hint="eastAsia"/>
          <w:sz w:val="28"/>
          <w:szCs w:val="28"/>
        </w:rPr>
        <w:t>4</w:t>
      </w:r>
      <w:r w:rsidR="0036623A">
        <w:rPr>
          <w:rFonts w:ascii="Times New Roman" w:hAnsi="Times New Roman" w:hint="eastAsia"/>
          <w:sz w:val="28"/>
          <w:szCs w:val="28"/>
        </w:rPr>
        <w:t>0</w:t>
      </w:r>
      <w:r w:rsidR="004475CE" w:rsidRPr="00E55F1B">
        <w:rPr>
          <w:rFonts w:ascii="Times New Roman" w:hAnsi="Times New Roman" w:hint="eastAsia"/>
          <w:sz w:val="28"/>
          <w:szCs w:val="28"/>
        </w:rPr>
        <w:t>分钟。</w:t>
      </w:r>
    </w:p>
    <w:p w:rsidR="004475CE" w:rsidRPr="00772C33" w:rsidRDefault="00073668" w:rsidP="004475CE">
      <w:pPr>
        <w:ind w:firstLineChars="200" w:firstLine="560"/>
        <w:rPr>
          <w:rFonts w:ascii="Times New Roman" w:hAnsi="Times New Roman"/>
          <w:sz w:val="28"/>
          <w:szCs w:val="28"/>
        </w:rPr>
      </w:pPr>
      <w:r>
        <w:rPr>
          <w:rFonts w:ascii="Times New Roman" w:hAnsi="Times New Roman" w:hint="eastAsia"/>
          <w:sz w:val="28"/>
          <w:szCs w:val="28"/>
        </w:rPr>
        <w:t>6</w:t>
      </w:r>
      <w:r w:rsidR="004475CE">
        <w:rPr>
          <w:rFonts w:ascii="Times New Roman" w:hAnsi="Times New Roman" w:hint="eastAsia"/>
          <w:sz w:val="28"/>
          <w:szCs w:val="28"/>
        </w:rPr>
        <w:t>.</w:t>
      </w:r>
      <w:r w:rsidR="004475CE" w:rsidRPr="00772C33">
        <w:rPr>
          <w:rFonts w:ascii="Times New Roman" w:hAnsi="Times New Roman" w:hint="eastAsia"/>
          <w:sz w:val="28"/>
          <w:szCs w:val="28"/>
        </w:rPr>
        <w:t>本次决赛由教学设计和课堂教学两部分组成，成绩评定采用百分制，权重分别为</w:t>
      </w:r>
      <w:r w:rsidR="004475CE" w:rsidRPr="00772C33">
        <w:rPr>
          <w:rFonts w:ascii="Times New Roman" w:hAnsi="Times New Roman"/>
          <w:sz w:val="28"/>
          <w:szCs w:val="28"/>
        </w:rPr>
        <w:t>15%</w:t>
      </w:r>
      <w:r w:rsidR="004475CE" w:rsidRPr="00772C33">
        <w:rPr>
          <w:rFonts w:ascii="Times New Roman" w:hAnsi="Times New Roman"/>
          <w:sz w:val="28"/>
          <w:szCs w:val="28"/>
        </w:rPr>
        <w:t>、</w:t>
      </w:r>
      <w:r w:rsidR="004475CE" w:rsidRPr="00772C33">
        <w:rPr>
          <w:rFonts w:ascii="Times New Roman" w:hAnsi="Times New Roman"/>
          <w:sz w:val="28"/>
          <w:szCs w:val="28"/>
        </w:rPr>
        <w:t>85%</w:t>
      </w:r>
      <w:r w:rsidR="004475CE" w:rsidRPr="00772C33">
        <w:rPr>
          <w:rFonts w:ascii="Times New Roman" w:hAnsi="Times New Roman" w:hint="eastAsia"/>
          <w:sz w:val="28"/>
          <w:szCs w:val="28"/>
        </w:rPr>
        <w:t>。</w:t>
      </w:r>
    </w:p>
    <w:p w:rsidR="004475CE" w:rsidRDefault="00702189" w:rsidP="004475CE">
      <w:pPr>
        <w:ind w:firstLineChars="200" w:firstLine="560"/>
        <w:rPr>
          <w:rFonts w:ascii="黑体" w:eastAsia="黑体" w:hAnsi="黑体"/>
          <w:sz w:val="28"/>
          <w:szCs w:val="28"/>
        </w:rPr>
      </w:pPr>
      <w:r>
        <w:rPr>
          <w:rFonts w:ascii="黑体" w:eastAsia="黑体" w:hAnsi="黑体" w:hint="eastAsia"/>
          <w:sz w:val="28"/>
          <w:szCs w:val="28"/>
        </w:rPr>
        <w:t>五</w:t>
      </w:r>
      <w:r w:rsidR="004475CE">
        <w:rPr>
          <w:rFonts w:ascii="黑体" w:eastAsia="黑体" w:hAnsi="黑体" w:hint="eastAsia"/>
          <w:sz w:val="28"/>
          <w:szCs w:val="28"/>
        </w:rPr>
        <w:t>、报名要求</w:t>
      </w:r>
    </w:p>
    <w:p w:rsidR="004475CE" w:rsidRDefault="004475CE" w:rsidP="004475CE">
      <w:pPr>
        <w:ind w:firstLineChars="200" w:firstLine="560"/>
        <w:rPr>
          <w:rFonts w:ascii="Times New Roman" w:hAnsi="Times New Roman"/>
          <w:sz w:val="28"/>
          <w:szCs w:val="28"/>
        </w:rPr>
      </w:pPr>
      <w:r>
        <w:rPr>
          <w:rFonts w:ascii="Times New Roman" w:hAnsi="Times New Roman"/>
          <w:sz w:val="28"/>
          <w:szCs w:val="28"/>
        </w:rPr>
        <w:t>1</w:t>
      </w:r>
      <w:r w:rsidR="00702189">
        <w:rPr>
          <w:rFonts w:ascii="Times New Roman" w:hAnsi="Times New Roman" w:hint="eastAsia"/>
          <w:sz w:val="28"/>
          <w:szCs w:val="28"/>
        </w:rPr>
        <w:t>．</w:t>
      </w:r>
      <w:r>
        <w:rPr>
          <w:rFonts w:ascii="Times New Roman" w:hAnsi="Times New Roman" w:hint="eastAsia"/>
          <w:sz w:val="28"/>
          <w:szCs w:val="28"/>
        </w:rPr>
        <w:t>报名方式：各办学点预赛后，由各办学点统一提交报名表及参加竞赛的资料。</w:t>
      </w:r>
    </w:p>
    <w:p w:rsidR="004475CE" w:rsidRDefault="004475CE" w:rsidP="004475CE">
      <w:pPr>
        <w:rPr>
          <w:rFonts w:ascii="Times New Roman" w:hAnsi="Times New Roman"/>
          <w:sz w:val="28"/>
          <w:szCs w:val="28"/>
        </w:rPr>
      </w:pPr>
      <w:r>
        <w:rPr>
          <w:rFonts w:ascii="Times New Roman" w:hAnsi="Times New Roman"/>
          <w:sz w:val="28"/>
          <w:szCs w:val="28"/>
        </w:rPr>
        <w:t xml:space="preserve">    2</w:t>
      </w:r>
      <w:r w:rsidR="00702189">
        <w:rPr>
          <w:rFonts w:ascii="Times New Roman" w:hAnsi="Times New Roman" w:hint="eastAsia"/>
          <w:sz w:val="28"/>
          <w:szCs w:val="28"/>
        </w:rPr>
        <w:t>．</w:t>
      </w:r>
      <w:r>
        <w:rPr>
          <w:rFonts w:ascii="Times New Roman" w:hAnsi="Times New Roman" w:hint="eastAsia"/>
          <w:sz w:val="28"/>
          <w:szCs w:val="28"/>
        </w:rPr>
        <w:t>内容要求：参赛的授课内容须根据我校五年制高职现行使用的教材进行制作和设计</w:t>
      </w:r>
      <w:r w:rsidR="00013A49">
        <w:rPr>
          <w:rFonts w:ascii="Times New Roman" w:hAnsi="Times New Roman" w:hint="eastAsia"/>
          <w:sz w:val="28"/>
          <w:szCs w:val="28"/>
        </w:rPr>
        <w:t>。</w:t>
      </w:r>
    </w:p>
    <w:p w:rsidR="004475CE" w:rsidRDefault="004475CE" w:rsidP="004475CE">
      <w:pPr>
        <w:ind w:firstLine="540"/>
        <w:rPr>
          <w:rFonts w:ascii="Times New Roman" w:hAnsi="Times New Roman"/>
          <w:sz w:val="28"/>
          <w:szCs w:val="28"/>
        </w:rPr>
      </w:pPr>
      <w:r>
        <w:rPr>
          <w:rFonts w:ascii="Times New Roman" w:hAnsi="Times New Roman"/>
          <w:sz w:val="28"/>
          <w:szCs w:val="28"/>
        </w:rPr>
        <w:t>3</w:t>
      </w:r>
      <w:r w:rsidR="00702189">
        <w:rPr>
          <w:rFonts w:ascii="Times New Roman" w:hAnsi="Times New Roman" w:hint="eastAsia"/>
          <w:sz w:val="28"/>
          <w:szCs w:val="28"/>
        </w:rPr>
        <w:t>．</w:t>
      </w:r>
      <w:r>
        <w:rPr>
          <w:rFonts w:ascii="Times New Roman" w:hAnsi="Times New Roman" w:hint="eastAsia"/>
          <w:sz w:val="28"/>
          <w:szCs w:val="28"/>
        </w:rPr>
        <w:t>保密要求：所有比赛均采取匿名方式进行，除报名表外，禁止参赛选手在任何资料中透漏个人、学校或地区的相关信息，一经发现，取消参赛资格。</w:t>
      </w:r>
    </w:p>
    <w:p w:rsidR="004475CE" w:rsidRDefault="004475CE" w:rsidP="004475CE">
      <w:pPr>
        <w:ind w:firstLine="540"/>
        <w:rPr>
          <w:rFonts w:ascii="宋体" w:hAnsi="宋体"/>
          <w:sz w:val="28"/>
          <w:szCs w:val="28"/>
        </w:rPr>
      </w:pPr>
      <w:r>
        <w:rPr>
          <w:rFonts w:ascii="Times New Roman" w:hAnsi="Times New Roman"/>
          <w:sz w:val="28"/>
          <w:szCs w:val="28"/>
        </w:rPr>
        <w:t>4</w:t>
      </w:r>
      <w:r w:rsidR="00702189">
        <w:rPr>
          <w:rFonts w:ascii="Times New Roman" w:hAnsi="Times New Roman" w:hint="eastAsia"/>
          <w:sz w:val="28"/>
          <w:szCs w:val="28"/>
        </w:rPr>
        <w:t>．</w:t>
      </w:r>
      <w:r>
        <w:rPr>
          <w:rFonts w:ascii="Times New Roman" w:hAnsi="Times New Roman" w:hint="eastAsia"/>
          <w:sz w:val="28"/>
          <w:szCs w:val="28"/>
        </w:rPr>
        <w:t>录像技术要求：</w:t>
      </w:r>
      <w:r>
        <w:rPr>
          <w:rFonts w:ascii="宋体" w:hAnsi="宋体" w:hint="eastAsia"/>
          <w:sz w:val="28"/>
          <w:szCs w:val="28"/>
        </w:rPr>
        <w:t>参赛的音视频作品需要符合国家相关技术标</w:t>
      </w:r>
      <w:r>
        <w:rPr>
          <w:rFonts w:ascii="宋体" w:hAnsi="宋体" w:hint="eastAsia"/>
          <w:sz w:val="28"/>
          <w:szCs w:val="28"/>
        </w:rPr>
        <w:lastRenderedPageBreak/>
        <w:t>准：视频压缩采用H.264/AVC(MPEG-4 Part10)编码MP4格式，动态码流的码率为1024Kbps（125KBps）。采用标清4:3拍摄时设定为 720×576，采用高清16:9拍摄时设定为 1024×576，视频分辨率应统一。视频画幅宽高比分辨率设定为 720×576的请选定 4:3，分辨率设定为 1024×576的请选定 16:9，画幅宽高比应统一。</w:t>
      </w:r>
      <w:proofErr w:type="gramStart"/>
      <w:r>
        <w:rPr>
          <w:rFonts w:ascii="宋体" w:hAnsi="宋体" w:hint="eastAsia"/>
          <w:sz w:val="28"/>
          <w:szCs w:val="28"/>
        </w:rPr>
        <w:t>视频帧率为</w:t>
      </w:r>
      <w:proofErr w:type="gramEnd"/>
      <w:r>
        <w:rPr>
          <w:rFonts w:ascii="宋体" w:hAnsi="宋体" w:hint="eastAsia"/>
          <w:sz w:val="28"/>
          <w:szCs w:val="28"/>
        </w:rPr>
        <w:t>25帧/秒。音频压缩采用AAC(MPEG4Part3)格式，采样率48KHz，音频码流率128Kbps。采用MP4封装。</w:t>
      </w:r>
    </w:p>
    <w:p w:rsidR="004475CE" w:rsidRDefault="00702189" w:rsidP="004475CE">
      <w:pPr>
        <w:ind w:firstLine="540"/>
        <w:rPr>
          <w:rFonts w:ascii="黑体" w:eastAsia="黑体" w:hAnsi="黑体"/>
          <w:sz w:val="28"/>
          <w:szCs w:val="28"/>
        </w:rPr>
      </w:pPr>
      <w:r>
        <w:rPr>
          <w:rFonts w:ascii="黑体" w:eastAsia="黑体" w:hAnsi="黑体" w:hint="eastAsia"/>
          <w:sz w:val="28"/>
          <w:szCs w:val="28"/>
        </w:rPr>
        <w:t>六</w:t>
      </w:r>
      <w:r w:rsidR="004475CE">
        <w:rPr>
          <w:rFonts w:ascii="黑体" w:eastAsia="黑体" w:hAnsi="黑体" w:hint="eastAsia"/>
          <w:sz w:val="28"/>
          <w:szCs w:val="28"/>
        </w:rPr>
        <w:t>、比赛进程</w:t>
      </w:r>
    </w:p>
    <w:p w:rsidR="004475CE" w:rsidRDefault="004475CE" w:rsidP="004475CE">
      <w:pPr>
        <w:ind w:firstLine="540"/>
        <w:rPr>
          <w:rFonts w:ascii="Times New Roman" w:hAnsi="Times New Roman"/>
          <w:sz w:val="28"/>
          <w:szCs w:val="28"/>
        </w:rPr>
      </w:pPr>
      <w:r>
        <w:rPr>
          <w:rFonts w:ascii="Times New Roman" w:hAnsi="Times New Roman"/>
          <w:sz w:val="28"/>
          <w:szCs w:val="28"/>
        </w:rPr>
        <w:t>1</w:t>
      </w:r>
      <w:r w:rsidR="00702189">
        <w:rPr>
          <w:rFonts w:ascii="Times New Roman" w:hAnsi="Times New Roman" w:hint="eastAsia"/>
          <w:sz w:val="28"/>
          <w:szCs w:val="28"/>
        </w:rPr>
        <w:t>．</w:t>
      </w:r>
      <w:r>
        <w:rPr>
          <w:rFonts w:ascii="Times New Roman" w:hAnsi="Times New Roman" w:hint="eastAsia"/>
          <w:sz w:val="28"/>
          <w:szCs w:val="28"/>
        </w:rPr>
        <w:t>初赛：</w:t>
      </w:r>
      <w:r>
        <w:rPr>
          <w:rFonts w:ascii="Times New Roman" w:hAnsi="Times New Roman"/>
          <w:sz w:val="28"/>
          <w:szCs w:val="28"/>
        </w:rPr>
        <w:t>201</w:t>
      </w:r>
      <w:r>
        <w:rPr>
          <w:rFonts w:ascii="Times New Roman" w:hAnsi="Times New Roman" w:hint="eastAsia"/>
          <w:sz w:val="28"/>
          <w:szCs w:val="28"/>
        </w:rPr>
        <w:t>9</w:t>
      </w:r>
      <w:r>
        <w:rPr>
          <w:rFonts w:ascii="Times New Roman" w:hAnsi="Times New Roman" w:hint="eastAsia"/>
          <w:sz w:val="28"/>
          <w:szCs w:val="28"/>
        </w:rPr>
        <w:t>年</w:t>
      </w:r>
      <w:r w:rsidR="006E5822">
        <w:rPr>
          <w:rFonts w:ascii="Times New Roman" w:hAnsi="Times New Roman" w:hint="eastAsia"/>
          <w:sz w:val="28"/>
          <w:szCs w:val="28"/>
        </w:rPr>
        <w:t>3</w:t>
      </w:r>
      <w:r w:rsidRPr="00FC5B10">
        <w:rPr>
          <w:rFonts w:ascii="Times New Roman" w:hAnsi="Times New Roman" w:hint="eastAsia"/>
          <w:sz w:val="28"/>
          <w:szCs w:val="28"/>
        </w:rPr>
        <w:t>月</w:t>
      </w:r>
      <w:r w:rsidR="006E5822">
        <w:rPr>
          <w:rFonts w:ascii="Times New Roman" w:hAnsi="Times New Roman" w:hint="eastAsia"/>
          <w:sz w:val="28"/>
          <w:szCs w:val="28"/>
        </w:rPr>
        <w:t>6</w:t>
      </w:r>
      <w:r w:rsidRPr="00FC5B10">
        <w:rPr>
          <w:rFonts w:ascii="Times New Roman" w:hAnsi="Times New Roman" w:hint="eastAsia"/>
          <w:sz w:val="28"/>
          <w:szCs w:val="28"/>
        </w:rPr>
        <w:t>日前</w:t>
      </w:r>
      <w:r>
        <w:rPr>
          <w:rFonts w:ascii="Times New Roman" w:hAnsi="Times New Roman" w:hint="eastAsia"/>
          <w:sz w:val="28"/>
          <w:szCs w:val="28"/>
        </w:rPr>
        <w:t>，各办学点完成初赛，并上报推荐汇总表及初赛作品。</w:t>
      </w:r>
    </w:p>
    <w:p w:rsidR="004475CE" w:rsidRDefault="004475CE" w:rsidP="004475CE">
      <w:pPr>
        <w:ind w:firstLine="540"/>
        <w:rPr>
          <w:rFonts w:ascii="Times New Roman" w:hAnsi="Times New Roman"/>
          <w:sz w:val="28"/>
          <w:szCs w:val="28"/>
        </w:rPr>
      </w:pPr>
      <w:r>
        <w:rPr>
          <w:rFonts w:ascii="Times New Roman" w:hAnsi="Times New Roman" w:hint="eastAsia"/>
          <w:sz w:val="28"/>
          <w:szCs w:val="28"/>
        </w:rPr>
        <w:t>2</w:t>
      </w:r>
      <w:r w:rsidR="00702189">
        <w:rPr>
          <w:rFonts w:ascii="Times New Roman" w:hAnsi="Times New Roman" w:hint="eastAsia"/>
          <w:sz w:val="28"/>
          <w:szCs w:val="28"/>
        </w:rPr>
        <w:t>．</w:t>
      </w:r>
      <w:r>
        <w:rPr>
          <w:rFonts w:ascii="Times New Roman" w:hAnsi="Times New Roman" w:hint="eastAsia"/>
          <w:sz w:val="28"/>
          <w:szCs w:val="28"/>
        </w:rPr>
        <w:t>决赛时间地点另行通知。</w:t>
      </w:r>
    </w:p>
    <w:p w:rsidR="004475CE" w:rsidRDefault="004475CE" w:rsidP="004475CE">
      <w:pPr>
        <w:ind w:firstLine="540"/>
        <w:rPr>
          <w:rFonts w:ascii="Times New Roman" w:hAnsi="Times New Roman"/>
          <w:sz w:val="28"/>
          <w:szCs w:val="28"/>
        </w:rPr>
      </w:pPr>
      <w:r>
        <w:rPr>
          <w:rFonts w:ascii="Times New Roman" w:hAnsi="Times New Roman" w:hint="eastAsia"/>
          <w:sz w:val="28"/>
          <w:szCs w:val="28"/>
        </w:rPr>
        <w:t>3</w:t>
      </w:r>
      <w:r w:rsidR="00702189">
        <w:rPr>
          <w:rFonts w:ascii="Times New Roman" w:hAnsi="Times New Roman" w:hint="eastAsia"/>
          <w:sz w:val="28"/>
          <w:szCs w:val="28"/>
        </w:rPr>
        <w:t>．</w:t>
      </w:r>
      <w:r>
        <w:rPr>
          <w:rFonts w:ascii="Times New Roman" w:hAnsi="Times New Roman" w:hint="eastAsia"/>
          <w:sz w:val="28"/>
          <w:szCs w:val="28"/>
        </w:rPr>
        <w:t>成绩公布：经现场专家组评审打分后，比赛获奖名单将在江苏城市职业学院网站公布。</w:t>
      </w:r>
    </w:p>
    <w:p w:rsidR="004475CE" w:rsidRDefault="00702189" w:rsidP="004475CE">
      <w:pPr>
        <w:ind w:firstLine="540"/>
        <w:rPr>
          <w:rFonts w:ascii="黑体" w:eastAsia="黑体" w:hAnsi="黑体"/>
          <w:sz w:val="28"/>
          <w:szCs w:val="28"/>
        </w:rPr>
      </w:pPr>
      <w:r>
        <w:rPr>
          <w:rFonts w:ascii="黑体" w:eastAsia="黑体" w:hAnsi="黑体" w:hint="eastAsia"/>
          <w:sz w:val="28"/>
          <w:szCs w:val="28"/>
        </w:rPr>
        <w:t>七</w:t>
      </w:r>
      <w:r w:rsidR="004475CE">
        <w:rPr>
          <w:rFonts w:ascii="黑体" w:eastAsia="黑体" w:hAnsi="黑体" w:hint="eastAsia"/>
          <w:sz w:val="28"/>
          <w:szCs w:val="28"/>
        </w:rPr>
        <w:t>、</w:t>
      </w:r>
      <w:r w:rsidR="004475CE" w:rsidRPr="0081683F">
        <w:rPr>
          <w:rFonts w:ascii="黑体" w:eastAsia="黑体" w:hAnsi="黑体" w:hint="eastAsia"/>
          <w:sz w:val="28"/>
          <w:szCs w:val="28"/>
        </w:rPr>
        <w:t>奖项设置</w:t>
      </w:r>
    </w:p>
    <w:p w:rsidR="004475CE" w:rsidRPr="0081683F" w:rsidRDefault="00CF6CCD" w:rsidP="00CF6CCD">
      <w:pPr>
        <w:ind w:firstLineChars="200" w:firstLine="560"/>
        <w:rPr>
          <w:rFonts w:ascii="Times New Roman" w:hAnsi="Times New Roman"/>
          <w:sz w:val="28"/>
          <w:szCs w:val="28"/>
        </w:rPr>
      </w:pPr>
      <w:r>
        <w:rPr>
          <w:rFonts w:ascii="Times New Roman" w:hAnsi="Times New Roman" w:hint="eastAsia"/>
          <w:sz w:val="28"/>
          <w:szCs w:val="28"/>
        </w:rPr>
        <w:t>比赛</w:t>
      </w:r>
      <w:r w:rsidR="00FE0046">
        <w:rPr>
          <w:rFonts w:ascii="Times New Roman" w:hAnsi="Times New Roman" w:hint="eastAsia"/>
          <w:sz w:val="28"/>
          <w:szCs w:val="28"/>
        </w:rPr>
        <w:t>分</w:t>
      </w:r>
      <w:r w:rsidR="004475CE" w:rsidRPr="0081683F">
        <w:rPr>
          <w:rFonts w:ascii="Times New Roman" w:hAnsi="Times New Roman" w:hint="eastAsia"/>
          <w:sz w:val="28"/>
          <w:szCs w:val="28"/>
        </w:rPr>
        <w:t>设一、</w:t>
      </w:r>
      <w:r>
        <w:rPr>
          <w:rFonts w:ascii="Times New Roman" w:hAnsi="Times New Roman" w:hint="eastAsia"/>
          <w:sz w:val="28"/>
          <w:szCs w:val="28"/>
        </w:rPr>
        <w:t>二</w:t>
      </w:r>
      <w:r w:rsidR="004475CE" w:rsidRPr="0081683F">
        <w:rPr>
          <w:rFonts w:ascii="Times New Roman" w:hAnsi="Times New Roman" w:hint="eastAsia"/>
          <w:sz w:val="28"/>
          <w:szCs w:val="28"/>
        </w:rPr>
        <w:t>、三等奖，按总分从高到低确定；其中一等奖占</w:t>
      </w:r>
      <w:r w:rsidR="003A7EDD">
        <w:rPr>
          <w:rFonts w:ascii="Times New Roman" w:hAnsi="Times New Roman" w:hint="eastAsia"/>
          <w:sz w:val="28"/>
          <w:szCs w:val="28"/>
        </w:rPr>
        <w:t>1</w:t>
      </w:r>
      <w:r w:rsidR="004475CE" w:rsidRPr="0081683F">
        <w:rPr>
          <w:rFonts w:ascii="Times New Roman" w:hAnsi="Times New Roman" w:hint="eastAsia"/>
          <w:sz w:val="28"/>
          <w:szCs w:val="28"/>
        </w:rPr>
        <w:t>0%</w:t>
      </w:r>
      <w:r w:rsidR="004475CE" w:rsidRPr="0081683F">
        <w:rPr>
          <w:rFonts w:ascii="Times New Roman" w:hAnsi="Times New Roman" w:hint="eastAsia"/>
          <w:sz w:val="28"/>
          <w:szCs w:val="28"/>
        </w:rPr>
        <w:t>，二等奖占</w:t>
      </w:r>
      <w:r w:rsidR="003A7EDD">
        <w:rPr>
          <w:rFonts w:ascii="Times New Roman" w:hAnsi="Times New Roman" w:hint="eastAsia"/>
          <w:sz w:val="28"/>
          <w:szCs w:val="28"/>
        </w:rPr>
        <w:t>2</w:t>
      </w:r>
      <w:r w:rsidR="004475CE" w:rsidRPr="0081683F">
        <w:rPr>
          <w:rFonts w:ascii="Times New Roman" w:hAnsi="Times New Roman" w:hint="eastAsia"/>
          <w:sz w:val="28"/>
          <w:szCs w:val="28"/>
        </w:rPr>
        <w:t>0%</w:t>
      </w:r>
      <w:r w:rsidR="004475CE" w:rsidRPr="0081683F">
        <w:rPr>
          <w:rFonts w:ascii="Times New Roman" w:hAnsi="Times New Roman" w:hint="eastAsia"/>
          <w:sz w:val="28"/>
          <w:szCs w:val="28"/>
        </w:rPr>
        <w:t>，三等奖占</w:t>
      </w:r>
      <w:r w:rsidR="003A7EDD">
        <w:rPr>
          <w:rFonts w:ascii="Times New Roman" w:hAnsi="Times New Roman" w:hint="eastAsia"/>
          <w:sz w:val="28"/>
          <w:szCs w:val="28"/>
        </w:rPr>
        <w:t>3</w:t>
      </w:r>
      <w:r w:rsidR="004475CE" w:rsidRPr="0081683F">
        <w:rPr>
          <w:rFonts w:ascii="Times New Roman" w:hAnsi="Times New Roman" w:hint="eastAsia"/>
          <w:sz w:val="28"/>
          <w:szCs w:val="28"/>
        </w:rPr>
        <w:t>0%</w:t>
      </w:r>
      <w:r w:rsidR="004475CE" w:rsidRPr="0081683F">
        <w:rPr>
          <w:rFonts w:ascii="Times New Roman" w:hAnsi="Times New Roman" w:hint="eastAsia"/>
          <w:sz w:val="28"/>
          <w:szCs w:val="28"/>
        </w:rPr>
        <w:t>，相同得分的选手奖项相同。</w:t>
      </w:r>
    </w:p>
    <w:p w:rsidR="004475CE" w:rsidRDefault="00702189" w:rsidP="004475CE">
      <w:pPr>
        <w:ind w:firstLine="540"/>
        <w:rPr>
          <w:rFonts w:ascii="黑体" w:eastAsia="黑体" w:hAnsi="黑体"/>
          <w:sz w:val="28"/>
          <w:szCs w:val="28"/>
        </w:rPr>
      </w:pPr>
      <w:r>
        <w:rPr>
          <w:rFonts w:ascii="黑体" w:eastAsia="黑体" w:hAnsi="黑体" w:hint="eastAsia"/>
          <w:sz w:val="28"/>
          <w:szCs w:val="28"/>
        </w:rPr>
        <w:t>八</w:t>
      </w:r>
      <w:r w:rsidR="004475CE">
        <w:rPr>
          <w:rFonts w:ascii="黑体" w:eastAsia="黑体" w:hAnsi="黑体" w:hint="eastAsia"/>
          <w:sz w:val="28"/>
          <w:szCs w:val="28"/>
        </w:rPr>
        <w:t>、资料报送要求</w:t>
      </w:r>
    </w:p>
    <w:p w:rsidR="004475CE" w:rsidRDefault="004475CE" w:rsidP="004475CE">
      <w:pPr>
        <w:ind w:firstLine="540"/>
        <w:rPr>
          <w:rFonts w:ascii="Times New Roman" w:hAnsi="Times New Roman"/>
          <w:sz w:val="28"/>
          <w:szCs w:val="28"/>
        </w:rPr>
      </w:pPr>
      <w:r>
        <w:rPr>
          <w:rFonts w:ascii="Times New Roman" w:hAnsi="Times New Roman"/>
          <w:sz w:val="28"/>
          <w:szCs w:val="28"/>
        </w:rPr>
        <w:t>1</w:t>
      </w:r>
      <w:r w:rsidR="00702189">
        <w:rPr>
          <w:rFonts w:ascii="Times New Roman" w:hAnsi="Times New Roman" w:hint="eastAsia"/>
          <w:sz w:val="28"/>
          <w:szCs w:val="28"/>
        </w:rPr>
        <w:t>．</w:t>
      </w:r>
      <w:r>
        <w:rPr>
          <w:rFonts w:ascii="Times New Roman" w:hAnsi="Times New Roman" w:hint="eastAsia"/>
          <w:sz w:val="28"/>
          <w:szCs w:val="28"/>
        </w:rPr>
        <w:t>请各办学点指定专人负责本校的组织、协调和报名工作，务必于</w:t>
      </w:r>
      <w:r w:rsidR="006E5822">
        <w:rPr>
          <w:rFonts w:ascii="Times New Roman" w:hAnsi="Times New Roman" w:hint="eastAsia"/>
          <w:sz w:val="28"/>
          <w:szCs w:val="28"/>
        </w:rPr>
        <w:t>3</w:t>
      </w:r>
      <w:r w:rsidRPr="00FC5B10">
        <w:rPr>
          <w:rFonts w:ascii="Times New Roman" w:hAnsi="Times New Roman" w:hint="eastAsia"/>
          <w:sz w:val="28"/>
          <w:szCs w:val="28"/>
        </w:rPr>
        <w:t>月</w:t>
      </w:r>
      <w:r w:rsidR="006E5822">
        <w:rPr>
          <w:rFonts w:ascii="Times New Roman" w:hAnsi="Times New Roman" w:hint="eastAsia"/>
          <w:sz w:val="28"/>
          <w:szCs w:val="28"/>
        </w:rPr>
        <w:t>6</w:t>
      </w:r>
      <w:r w:rsidRPr="00FC5B10">
        <w:rPr>
          <w:rFonts w:ascii="Times New Roman" w:hAnsi="Times New Roman" w:hint="eastAsia"/>
          <w:sz w:val="28"/>
          <w:szCs w:val="28"/>
        </w:rPr>
        <w:t>日前</w:t>
      </w:r>
      <w:r>
        <w:rPr>
          <w:rFonts w:ascii="Times New Roman" w:hAnsi="Times New Roman" w:hint="eastAsia"/>
          <w:sz w:val="28"/>
          <w:szCs w:val="28"/>
        </w:rPr>
        <w:t>，提交比赛的推荐汇总表</w:t>
      </w:r>
      <w:r w:rsidR="000962ED">
        <w:rPr>
          <w:rFonts w:ascii="Times New Roman" w:hAnsi="Times New Roman" w:hint="eastAsia"/>
          <w:sz w:val="28"/>
          <w:szCs w:val="28"/>
        </w:rPr>
        <w:t>和参赛作品</w:t>
      </w:r>
      <w:r>
        <w:rPr>
          <w:rFonts w:ascii="Times New Roman" w:hAnsi="Times New Roman" w:hint="eastAsia"/>
          <w:sz w:val="28"/>
          <w:szCs w:val="28"/>
        </w:rPr>
        <w:t>，</w:t>
      </w:r>
      <w:bookmarkStart w:id="0" w:name="_GoBack"/>
      <w:bookmarkEnd w:id="0"/>
      <w:r>
        <w:rPr>
          <w:rFonts w:ascii="Times New Roman" w:hAnsi="Times New Roman" w:hint="eastAsia"/>
          <w:sz w:val="28"/>
          <w:szCs w:val="28"/>
        </w:rPr>
        <w:t>并发送电子稿至指定邮箱。</w:t>
      </w:r>
    </w:p>
    <w:p w:rsidR="004475CE" w:rsidRDefault="004475CE" w:rsidP="004475CE">
      <w:pPr>
        <w:ind w:firstLine="540"/>
        <w:rPr>
          <w:rFonts w:ascii="Times New Roman" w:hAnsi="Times New Roman"/>
          <w:sz w:val="28"/>
          <w:szCs w:val="28"/>
        </w:rPr>
      </w:pPr>
      <w:r>
        <w:rPr>
          <w:rFonts w:ascii="Times New Roman" w:hAnsi="Times New Roman"/>
          <w:sz w:val="28"/>
          <w:szCs w:val="28"/>
        </w:rPr>
        <w:t>2</w:t>
      </w:r>
      <w:r w:rsidR="00702189">
        <w:rPr>
          <w:rFonts w:ascii="Times New Roman" w:hAnsi="Times New Roman" w:hint="eastAsia"/>
          <w:sz w:val="28"/>
          <w:szCs w:val="28"/>
        </w:rPr>
        <w:t>．</w:t>
      </w:r>
      <w:r>
        <w:rPr>
          <w:rFonts w:ascii="Times New Roman" w:hAnsi="Times New Roman" w:hint="eastAsia"/>
          <w:sz w:val="28"/>
          <w:szCs w:val="28"/>
        </w:rPr>
        <w:t>每名参赛选手须提交</w:t>
      </w:r>
      <w:r w:rsidR="00BC51D9">
        <w:rPr>
          <w:rFonts w:ascii="Times New Roman" w:hAnsi="Times New Roman" w:hint="eastAsia"/>
          <w:sz w:val="28"/>
          <w:szCs w:val="28"/>
        </w:rPr>
        <w:t>视频和</w:t>
      </w:r>
      <w:r>
        <w:rPr>
          <w:rFonts w:ascii="Times New Roman" w:hAnsi="Times New Roman" w:hint="eastAsia"/>
          <w:sz w:val="28"/>
          <w:szCs w:val="28"/>
        </w:rPr>
        <w:t>完整的教学设计方案（</w:t>
      </w:r>
      <w:r w:rsidRPr="00BC51D9">
        <w:rPr>
          <w:b/>
          <w:i/>
          <w:color w:val="FF0000"/>
          <w:sz w:val="28"/>
          <w:szCs w:val="28"/>
        </w:rPr>
        <w:t>PDF</w:t>
      </w:r>
      <w:r w:rsidRPr="00BC51D9">
        <w:rPr>
          <w:rFonts w:hint="eastAsia"/>
          <w:b/>
          <w:i/>
          <w:color w:val="FF0000"/>
          <w:sz w:val="28"/>
          <w:szCs w:val="28"/>
        </w:rPr>
        <w:t>格式，不含个人信息和学校信息，文件夹命名方式：办学点</w:t>
      </w:r>
      <w:r w:rsidRPr="00BC51D9">
        <w:rPr>
          <w:rFonts w:hint="eastAsia"/>
          <w:b/>
          <w:i/>
          <w:color w:val="FF0000"/>
          <w:sz w:val="28"/>
          <w:szCs w:val="28"/>
        </w:rPr>
        <w:t>+</w:t>
      </w:r>
      <w:r w:rsidRPr="00BC51D9">
        <w:rPr>
          <w:rFonts w:hint="eastAsia"/>
          <w:b/>
          <w:i/>
          <w:color w:val="FF0000"/>
          <w:sz w:val="28"/>
          <w:szCs w:val="28"/>
        </w:rPr>
        <w:t>姓名</w:t>
      </w:r>
      <w:r>
        <w:rPr>
          <w:rFonts w:ascii="Times New Roman" w:hAnsi="Times New Roman" w:hint="eastAsia"/>
          <w:sz w:val="28"/>
          <w:szCs w:val="28"/>
        </w:rPr>
        <w:t>）和教材</w:t>
      </w:r>
      <w:r>
        <w:rPr>
          <w:rFonts w:ascii="Times New Roman" w:hAnsi="Times New Roman" w:hint="eastAsia"/>
          <w:sz w:val="28"/>
          <w:szCs w:val="28"/>
        </w:rPr>
        <w:lastRenderedPageBreak/>
        <w:t>（仅含封面、目录和相关教学内容），其他与教学内容相关的辅助材料如练习、测试、教学评价、多媒体素材等也可一并提交。</w:t>
      </w:r>
    </w:p>
    <w:p w:rsidR="004475CE" w:rsidRDefault="004475CE" w:rsidP="004475CE">
      <w:pPr>
        <w:ind w:firstLine="540"/>
        <w:rPr>
          <w:rFonts w:ascii="Times New Roman" w:hAnsi="Times New Roman"/>
          <w:sz w:val="28"/>
          <w:szCs w:val="28"/>
        </w:rPr>
      </w:pPr>
      <w:r>
        <w:rPr>
          <w:rFonts w:ascii="Times New Roman" w:hAnsi="Times New Roman"/>
          <w:sz w:val="28"/>
          <w:szCs w:val="28"/>
        </w:rPr>
        <w:t>3</w:t>
      </w:r>
      <w:r w:rsidR="00702189">
        <w:rPr>
          <w:rFonts w:ascii="Times New Roman" w:hAnsi="Times New Roman" w:hint="eastAsia"/>
          <w:sz w:val="28"/>
          <w:szCs w:val="28"/>
        </w:rPr>
        <w:t>．</w:t>
      </w:r>
      <w:r>
        <w:rPr>
          <w:rFonts w:ascii="Times New Roman" w:hAnsi="Times New Roman" w:hint="eastAsia"/>
          <w:sz w:val="28"/>
          <w:szCs w:val="28"/>
        </w:rPr>
        <w:t>参赛作品及材料需为本人原创，不得抄袭他人作品、侵害他人版权。若发现参赛作品侵犯他人著作权，或有任何不良信息内容，则一律取消参赛资格。</w:t>
      </w:r>
    </w:p>
    <w:p w:rsidR="004475CE" w:rsidRDefault="00702189" w:rsidP="00702189">
      <w:pPr>
        <w:widowControl/>
        <w:ind w:firstLineChars="200" w:firstLine="562"/>
        <w:jc w:val="left"/>
        <w:rPr>
          <w:rFonts w:ascii="宋体" w:hAnsi="宋体"/>
          <w:sz w:val="28"/>
          <w:szCs w:val="28"/>
        </w:rPr>
      </w:pPr>
      <w:r>
        <w:rPr>
          <w:rFonts w:ascii="宋体" w:hAnsi="宋体" w:hint="eastAsia"/>
          <w:b/>
          <w:sz w:val="28"/>
          <w:szCs w:val="28"/>
        </w:rPr>
        <w:t>九</w:t>
      </w:r>
      <w:r w:rsidR="004475CE">
        <w:rPr>
          <w:rFonts w:ascii="宋体" w:hAnsi="宋体" w:hint="eastAsia"/>
          <w:b/>
          <w:sz w:val="28"/>
          <w:szCs w:val="28"/>
        </w:rPr>
        <w:t>、联系方式</w:t>
      </w:r>
    </w:p>
    <w:p w:rsidR="004475CE" w:rsidRDefault="004475CE" w:rsidP="00702189">
      <w:pPr>
        <w:widowControl/>
        <w:ind w:firstLineChars="200" w:firstLine="560"/>
        <w:jc w:val="left"/>
        <w:rPr>
          <w:rFonts w:ascii="宋体" w:hAnsi="宋体"/>
          <w:sz w:val="28"/>
          <w:szCs w:val="28"/>
        </w:rPr>
      </w:pPr>
      <w:r>
        <w:rPr>
          <w:rFonts w:ascii="宋体" w:hAnsi="宋体" w:hint="eastAsia"/>
          <w:sz w:val="28"/>
          <w:szCs w:val="28"/>
        </w:rPr>
        <w:t>联 系 人： 李可</w:t>
      </w:r>
    </w:p>
    <w:p w:rsidR="004475CE" w:rsidRDefault="004475CE" w:rsidP="00702189">
      <w:pPr>
        <w:widowControl/>
        <w:ind w:firstLineChars="200" w:firstLine="560"/>
        <w:jc w:val="left"/>
        <w:rPr>
          <w:rFonts w:ascii="宋体" w:hAnsi="宋体"/>
          <w:sz w:val="28"/>
          <w:szCs w:val="28"/>
        </w:rPr>
      </w:pPr>
      <w:r>
        <w:rPr>
          <w:rFonts w:ascii="宋体" w:hAnsi="宋体" w:hint="eastAsia"/>
          <w:sz w:val="28"/>
          <w:szCs w:val="28"/>
        </w:rPr>
        <w:t>联系电话： 025-86265577</w:t>
      </w:r>
    </w:p>
    <w:p w:rsidR="004475CE" w:rsidRDefault="004475CE" w:rsidP="00702189">
      <w:pPr>
        <w:widowControl/>
        <w:ind w:firstLineChars="200" w:firstLine="560"/>
        <w:jc w:val="left"/>
        <w:rPr>
          <w:rFonts w:ascii="宋体" w:hAnsi="宋体"/>
          <w:sz w:val="28"/>
          <w:szCs w:val="28"/>
        </w:rPr>
      </w:pPr>
      <w:r>
        <w:rPr>
          <w:rFonts w:ascii="宋体" w:hAnsi="宋体" w:hint="eastAsia"/>
          <w:sz w:val="28"/>
          <w:szCs w:val="28"/>
        </w:rPr>
        <w:t>电子邮箱： 1394025940@qq.com</w:t>
      </w:r>
    </w:p>
    <w:p w:rsidR="00AC4C47" w:rsidRDefault="004475CE" w:rsidP="00702189">
      <w:pPr>
        <w:ind w:firstLineChars="200" w:firstLine="560"/>
      </w:pPr>
      <w:r>
        <w:rPr>
          <w:rFonts w:ascii="宋体" w:hAnsi="宋体" w:hint="eastAsia"/>
          <w:sz w:val="28"/>
          <w:szCs w:val="28"/>
        </w:rPr>
        <w:t>联系地址：南京市江东北路399号江苏开放大学综合楼1209</w:t>
      </w:r>
    </w:p>
    <w:sectPr w:rsidR="00AC4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85" w:rsidRDefault="002A1B85" w:rsidP="004475CE">
      <w:r>
        <w:separator/>
      </w:r>
    </w:p>
  </w:endnote>
  <w:endnote w:type="continuationSeparator" w:id="0">
    <w:p w:rsidR="002A1B85" w:rsidRDefault="002A1B85" w:rsidP="0044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85" w:rsidRDefault="002A1B85" w:rsidP="004475CE">
      <w:r>
        <w:separator/>
      </w:r>
    </w:p>
  </w:footnote>
  <w:footnote w:type="continuationSeparator" w:id="0">
    <w:p w:rsidR="002A1B85" w:rsidRDefault="002A1B85" w:rsidP="0044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FB"/>
    <w:rsid w:val="00013A49"/>
    <w:rsid w:val="00073668"/>
    <w:rsid w:val="000962ED"/>
    <w:rsid w:val="00126077"/>
    <w:rsid w:val="002225E5"/>
    <w:rsid w:val="002A1B85"/>
    <w:rsid w:val="002E49B4"/>
    <w:rsid w:val="00311A65"/>
    <w:rsid w:val="0036623A"/>
    <w:rsid w:val="003A7EDD"/>
    <w:rsid w:val="0042221C"/>
    <w:rsid w:val="004475CE"/>
    <w:rsid w:val="004B6555"/>
    <w:rsid w:val="004E299A"/>
    <w:rsid w:val="004F1408"/>
    <w:rsid w:val="00565AEB"/>
    <w:rsid w:val="00580B8C"/>
    <w:rsid w:val="0064409B"/>
    <w:rsid w:val="006C4BD5"/>
    <w:rsid w:val="006E5822"/>
    <w:rsid w:val="00702189"/>
    <w:rsid w:val="0087175C"/>
    <w:rsid w:val="00881957"/>
    <w:rsid w:val="008A3AC3"/>
    <w:rsid w:val="008C0E44"/>
    <w:rsid w:val="00A50908"/>
    <w:rsid w:val="00AE5EBB"/>
    <w:rsid w:val="00BC51D9"/>
    <w:rsid w:val="00C72888"/>
    <w:rsid w:val="00CF6CCD"/>
    <w:rsid w:val="00D46EB1"/>
    <w:rsid w:val="00DA732F"/>
    <w:rsid w:val="00DC4DFB"/>
    <w:rsid w:val="00EA76FB"/>
    <w:rsid w:val="00F830F5"/>
    <w:rsid w:val="00FE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5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5CE"/>
    <w:rPr>
      <w:sz w:val="18"/>
      <w:szCs w:val="18"/>
    </w:rPr>
  </w:style>
  <w:style w:type="paragraph" w:styleId="a4">
    <w:name w:val="footer"/>
    <w:basedOn w:val="a"/>
    <w:link w:val="Char0"/>
    <w:uiPriority w:val="99"/>
    <w:unhideWhenUsed/>
    <w:rsid w:val="004475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5CE"/>
    <w:rPr>
      <w:sz w:val="18"/>
      <w:szCs w:val="18"/>
    </w:rPr>
  </w:style>
  <w:style w:type="paragraph" w:styleId="a5">
    <w:name w:val="Balloon Text"/>
    <w:basedOn w:val="a"/>
    <w:link w:val="Char1"/>
    <w:uiPriority w:val="99"/>
    <w:semiHidden/>
    <w:unhideWhenUsed/>
    <w:rsid w:val="00DA732F"/>
    <w:rPr>
      <w:sz w:val="18"/>
      <w:szCs w:val="18"/>
    </w:rPr>
  </w:style>
  <w:style w:type="character" w:customStyle="1" w:styleId="Char1">
    <w:name w:val="批注框文本 Char"/>
    <w:basedOn w:val="a0"/>
    <w:link w:val="a5"/>
    <w:uiPriority w:val="99"/>
    <w:semiHidden/>
    <w:rsid w:val="00DA732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5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5CE"/>
    <w:rPr>
      <w:sz w:val="18"/>
      <w:szCs w:val="18"/>
    </w:rPr>
  </w:style>
  <w:style w:type="paragraph" w:styleId="a4">
    <w:name w:val="footer"/>
    <w:basedOn w:val="a"/>
    <w:link w:val="Char0"/>
    <w:uiPriority w:val="99"/>
    <w:unhideWhenUsed/>
    <w:rsid w:val="004475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5CE"/>
    <w:rPr>
      <w:sz w:val="18"/>
      <w:szCs w:val="18"/>
    </w:rPr>
  </w:style>
  <w:style w:type="paragraph" w:styleId="a5">
    <w:name w:val="Balloon Text"/>
    <w:basedOn w:val="a"/>
    <w:link w:val="Char1"/>
    <w:uiPriority w:val="99"/>
    <w:semiHidden/>
    <w:unhideWhenUsed/>
    <w:rsid w:val="00DA732F"/>
    <w:rPr>
      <w:sz w:val="18"/>
      <w:szCs w:val="18"/>
    </w:rPr>
  </w:style>
  <w:style w:type="character" w:customStyle="1" w:styleId="Char1">
    <w:name w:val="批注框文本 Char"/>
    <w:basedOn w:val="a0"/>
    <w:link w:val="a5"/>
    <w:uiPriority w:val="99"/>
    <w:semiHidden/>
    <w:rsid w:val="00DA73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dc:creator>
  <cp:keywords/>
  <dc:description/>
  <cp:lastModifiedBy>李可</cp:lastModifiedBy>
  <cp:revision>22</cp:revision>
  <cp:lastPrinted>2019-01-09T06:49:00Z</cp:lastPrinted>
  <dcterms:created xsi:type="dcterms:W3CDTF">2019-01-03T02:39:00Z</dcterms:created>
  <dcterms:modified xsi:type="dcterms:W3CDTF">2019-01-12T06:06:00Z</dcterms:modified>
</cp:coreProperties>
</file>